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FAF" w14:textId="29EE9A27" w:rsidR="000D4530" w:rsidRPr="00D21BF9" w:rsidRDefault="00D21BF9" w:rsidP="00033EEF">
      <w:pPr>
        <w:pStyle w:val="Heading1"/>
        <w:rPr>
          <w:rStyle w:val="Strong"/>
          <w:rFonts w:ascii="Century Gothic" w:hAnsi="Century Gothic"/>
          <w:b/>
          <w:bCs w:val="0"/>
          <w:lang w:val="es-419"/>
        </w:rPr>
      </w:pPr>
      <w:r w:rsidRPr="00D21BF9">
        <w:rPr>
          <w:rStyle w:val="Strong"/>
          <w:rFonts w:ascii="Century Gothic" w:hAnsi="Century Gothic"/>
          <w:b/>
          <w:bCs w:val="0"/>
          <w:lang w:val="es-419"/>
        </w:rPr>
        <w:t>Tiempo de pizza</w:t>
      </w:r>
      <w:r w:rsidR="00033EEF" w:rsidRPr="00D21BF9">
        <w:rPr>
          <w:rStyle w:val="Strong"/>
          <w:rFonts w:ascii="Century Gothic" w:hAnsi="Century Gothic"/>
          <w:b/>
          <w:bCs w:val="0"/>
          <w:lang w:val="es-419"/>
        </w:rPr>
        <w:t xml:space="preserve"> – 15 minut</w:t>
      </w:r>
      <w:r w:rsidRPr="00D21BF9">
        <w:rPr>
          <w:rStyle w:val="Strong"/>
          <w:rFonts w:ascii="Century Gothic" w:hAnsi="Century Gothic"/>
          <w:b/>
          <w:bCs w:val="0"/>
          <w:lang w:val="es-419"/>
        </w:rPr>
        <w:t>o</w:t>
      </w:r>
      <w:r w:rsidR="00033EEF" w:rsidRPr="00D21BF9">
        <w:rPr>
          <w:rStyle w:val="Strong"/>
          <w:rFonts w:ascii="Century Gothic" w:hAnsi="Century Gothic"/>
          <w:b/>
          <w:bCs w:val="0"/>
          <w:lang w:val="es-419"/>
        </w:rPr>
        <w:t>s</w:t>
      </w:r>
    </w:p>
    <w:p w14:paraId="1374465C" w14:textId="7506138A" w:rsidR="00033EEF" w:rsidRPr="00D21BF9" w:rsidRDefault="00833485" w:rsidP="00033EEF">
      <w:pPr>
        <w:rPr>
          <w:rStyle w:val="Strong"/>
          <w:rFonts w:asciiTheme="minorHAnsi" w:hAnsiTheme="minorHAnsi"/>
          <w:b w:val="0"/>
          <w:bCs w:val="0"/>
          <w:sz w:val="22"/>
          <w:lang w:val="es-419"/>
        </w:rPr>
      </w:pPr>
      <w:r w:rsidRPr="00D21BF9">
        <w:rPr>
          <w:rStyle w:val="Strong"/>
          <w:rFonts w:asciiTheme="minorHAnsi" w:hAnsiTheme="minorHAnsi"/>
          <w:b w:val="0"/>
          <w:bCs w:val="0"/>
          <w:sz w:val="22"/>
          <w:lang w:val="es-419"/>
        </w:rPr>
        <w:t>“</w:t>
      </w:r>
      <w:r w:rsidR="00D21BF9" w:rsidRPr="00D21BF9">
        <w:rPr>
          <w:rStyle w:val="Strong"/>
          <w:rFonts w:asciiTheme="minorHAnsi" w:hAnsiTheme="minorHAnsi"/>
          <w:b w:val="0"/>
          <w:bCs w:val="0"/>
          <w:sz w:val="22"/>
          <w:lang w:val="es-419"/>
        </w:rPr>
        <w:t xml:space="preserve">Hola a todos, gracias por acompañarnos hoy. En este momento les invitamos a disfrutar de la pizza. Pueden tener sus rebanadas en las mesas ubicadas en la parte posterior. En 15 minutos comenzaremos el taller de enseñanza conjunta </w:t>
      </w:r>
      <w:proofErr w:type="spellStart"/>
      <w:r w:rsidR="00D21BF9" w:rsidRPr="00D21BF9">
        <w:rPr>
          <w:rStyle w:val="Strong"/>
          <w:rFonts w:asciiTheme="minorHAnsi" w:hAnsiTheme="minorHAnsi"/>
          <w:b w:val="0"/>
          <w:bCs w:val="0"/>
          <w:sz w:val="22"/>
          <w:lang w:val="es-419"/>
        </w:rPr>
        <w:t>Teaching</w:t>
      </w:r>
      <w:proofErr w:type="spellEnd"/>
      <w:r w:rsidR="00D21BF9" w:rsidRPr="00D21BF9">
        <w:rPr>
          <w:rStyle w:val="Strong"/>
          <w:rFonts w:asciiTheme="minorHAnsi" w:hAnsiTheme="minorHAnsi"/>
          <w:b w:val="0"/>
          <w:bCs w:val="0"/>
          <w:sz w:val="22"/>
          <w:lang w:val="es-419"/>
        </w:rPr>
        <w:t xml:space="preserve"> </w:t>
      </w:r>
      <w:proofErr w:type="spellStart"/>
      <w:r w:rsidR="00D21BF9" w:rsidRPr="00D21BF9">
        <w:rPr>
          <w:rStyle w:val="Strong"/>
          <w:rFonts w:asciiTheme="minorHAnsi" w:hAnsiTheme="minorHAnsi"/>
          <w:b w:val="0"/>
          <w:bCs w:val="0"/>
          <w:sz w:val="22"/>
          <w:lang w:val="es-419"/>
        </w:rPr>
        <w:t>Together</w:t>
      </w:r>
      <w:proofErr w:type="spellEnd"/>
      <w:r w:rsidR="00D21BF9" w:rsidRPr="00D21BF9">
        <w:rPr>
          <w:rStyle w:val="Strong"/>
          <w:rFonts w:asciiTheme="minorHAnsi" w:hAnsiTheme="minorHAnsi"/>
          <w:b w:val="0"/>
          <w:bCs w:val="0"/>
          <w:sz w:val="22"/>
          <w:lang w:val="es-419"/>
        </w:rPr>
        <w:t xml:space="preserve">, así </w:t>
      </w:r>
      <w:proofErr w:type="gramStart"/>
      <w:r w:rsidR="00D21BF9" w:rsidRPr="00D21BF9">
        <w:rPr>
          <w:rStyle w:val="Strong"/>
          <w:rFonts w:asciiTheme="minorHAnsi" w:hAnsiTheme="minorHAnsi"/>
          <w:b w:val="0"/>
          <w:bCs w:val="0"/>
          <w:sz w:val="22"/>
          <w:lang w:val="es-419"/>
        </w:rPr>
        <w:t>que  son</w:t>
      </w:r>
      <w:proofErr w:type="gramEnd"/>
      <w:r w:rsidR="00D21BF9" w:rsidRPr="00D21BF9">
        <w:rPr>
          <w:rStyle w:val="Strong"/>
          <w:rFonts w:asciiTheme="minorHAnsi" w:hAnsiTheme="minorHAnsi"/>
          <w:b w:val="0"/>
          <w:bCs w:val="0"/>
          <w:sz w:val="22"/>
          <w:lang w:val="es-419"/>
        </w:rPr>
        <w:t xml:space="preserve"> más que bienvenidos a divertirse y aprender con su familia</w:t>
      </w:r>
      <w:r w:rsidRPr="00D21BF9">
        <w:rPr>
          <w:rStyle w:val="Strong"/>
          <w:rFonts w:asciiTheme="minorHAnsi" w:hAnsiTheme="minorHAnsi"/>
          <w:b w:val="0"/>
          <w:bCs w:val="0"/>
          <w:sz w:val="22"/>
          <w:lang w:val="es-419"/>
        </w:rPr>
        <w:t>”</w:t>
      </w:r>
      <w:r w:rsidR="00D21BF9">
        <w:rPr>
          <w:rStyle w:val="Strong"/>
          <w:rFonts w:asciiTheme="minorHAnsi" w:hAnsiTheme="minorHAnsi"/>
          <w:b w:val="0"/>
          <w:bCs w:val="0"/>
          <w:sz w:val="22"/>
          <w:lang w:val="es-419"/>
        </w:rPr>
        <w:t>.</w:t>
      </w:r>
    </w:p>
    <w:p w14:paraId="71E67C5C" w14:textId="5B150389" w:rsidR="00033EEF" w:rsidRPr="00D21BF9" w:rsidRDefault="00D21BF9" w:rsidP="00033EEF">
      <w:pPr>
        <w:pStyle w:val="Heading1"/>
        <w:rPr>
          <w:rStyle w:val="Strong"/>
          <w:rFonts w:asciiTheme="majorHAnsi" w:hAnsiTheme="majorHAnsi"/>
          <w:b/>
          <w:bCs w:val="0"/>
          <w:sz w:val="32"/>
          <w:lang w:val="es-419"/>
        </w:rPr>
      </w:pPr>
      <w:r w:rsidRPr="00D21BF9">
        <w:rPr>
          <w:rStyle w:val="Strong"/>
          <w:rFonts w:ascii="Century Gothic" w:hAnsi="Century Gothic"/>
          <w:b/>
          <w:bCs w:val="0"/>
          <w:lang w:val="es-419"/>
        </w:rPr>
        <w:t>Bienvenida</w:t>
      </w:r>
      <w:r w:rsidR="00033EEF" w:rsidRPr="00D21BF9">
        <w:rPr>
          <w:rStyle w:val="Strong"/>
          <w:rFonts w:ascii="Century Gothic" w:hAnsi="Century Gothic"/>
          <w:b/>
          <w:bCs w:val="0"/>
          <w:lang w:val="es-419"/>
        </w:rPr>
        <w:t xml:space="preserve"> – 1 min</w:t>
      </w:r>
      <w:r w:rsidR="00033EEF" w:rsidRPr="00D21BF9">
        <w:rPr>
          <w:lang w:val="es-419"/>
        </w:rPr>
        <w:t>ut</w:t>
      </w:r>
      <w:r w:rsidRPr="00D21BF9">
        <w:rPr>
          <w:lang w:val="es-419"/>
        </w:rPr>
        <w:t>o</w:t>
      </w:r>
    </w:p>
    <w:p w14:paraId="30744B77" w14:textId="7EFE51AB" w:rsidR="00033EEF" w:rsidRPr="00D21BF9" w:rsidRDefault="00833485" w:rsidP="00033EEF">
      <w:pPr>
        <w:rPr>
          <w:lang w:val="es-419"/>
        </w:rPr>
      </w:pPr>
      <w:r w:rsidRPr="00D21BF9">
        <w:rPr>
          <w:lang w:val="es-419"/>
        </w:rPr>
        <w:t>“</w:t>
      </w:r>
      <w:r w:rsidR="00D21BF9" w:rsidRPr="00D21BF9">
        <w:rPr>
          <w:lang w:val="es-419"/>
        </w:rPr>
        <w:t xml:space="preserve">Bienvenidos a </w:t>
      </w:r>
      <w:proofErr w:type="spellStart"/>
      <w:r w:rsidR="00D21BF9" w:rsidRPr="00D21BF9">
        <w:rPr>
          <w:lang w:val="es-419"/>
        </w:rPr>
        <w:t>Teaching</w:t>
      </w:r>
      <w:proofErr w:type="spellEnd"/>
      <w:r w:rsidR="00D21BF9" w:rsidRPr="00D21BF9">
        <w:rPr>
          <w:lang w:val="es-419"/>
        </w:rPr>
        <w:t xml:space="preserve"> </w:t>
      </w:r>
      <w:proofErr w:type="spellStart"/>
      <w:r w:rsidR="00D21BF9" w:rsidRPr="00D21BF9">
        <w:rPr>
          <w:lang w:val="es-419"/>
        </w:rPr>
        <w:t>Together</w:t>
      </w:r>
      <w:proofErr w:type="spellEnd"/>
      <w:r w:rsidR="00D21BF9" w:rsidRPr="00D21BF9">
        <w:rPr>
          <w:lang w:val="es-419"/>
        </w:rPr>
        <w:t xml:space="preserve"> STEM. Mi nombre es ________. El taller de hoy es </w:t>
      </w:r>
      <w:r w:rsidR="00D21BF9">
        <w:rPr>
          <w:lang w:val="es-419"/>
        </w:rPr>
        <w:t>‘</w:t>
      </w:r>
      <w:r w:rsidR="00D21BF9" w:rsidRPr="00D21BF9">
        <w:rPr>
          <w:lang w:val="es-419"/>
        </w:rPr>
        <w:t xml:space="preserve">Suéñalo, </w:t>
      </w:r>
      <w:r w:rsidR="00D21BF9">
        <w:rPr>
          <w:lang w:val="es-419"/>
        </w:rPr>
        <w:t>c</w:t>
      </w:r>
      <w:r w:rsidR="00D21BF9" w:rsidRPr="00D21BF9">
        <w:rPr>
          <w:lang w:val="es-419"/>
        </w:rPr>
        <w:t>on</w:t>
      </w:r>
      <w:r w:rsidR="00D21BF9">
        <w:rPr>
          <w:lang w:val="es-419"/>
        </w:rPr>
        <w:t>s</w:t>
      </w:r>
      <w:r w:rsidR="00D21BF9" w:rsidRPr="00D21BF9">
        <w:rPr>
          <w:lang w:val="es-419"/>
        </w:rPr>
        <w:t>trúyelo</w:t>
      </w:r>
      <w:r w:rsidR="00D21BF9">
        <w:rPr>
          <w:lang w:val="es-419"/>
        </w:rPr>
        <w:t>’.</w:t>
      </w:r>
      <w:r w:rsidR="00D21BF9" w:rsidRPr="00D21BF9">
        <w:rPr>
          <w:lang w:val="es-419"/>
        </w:rPr>
        <w:t xml:space="preserve"> Este taller se ha desarrollado en colaboración con el Instituto para el Aprendizaje Infantil y el Museo de los Niños de Houston. Es el quinto de una serie de seis talleres que lo guiarán a usted y a sus niños a explorar ideas de ciencias y matemáticas en un ambiente seguro y divertido</w:t>
      </w:r>
      <w:r w:rsidR="00D21BF9">
        <w:rPr>
          <w:lang w:val="es-419"/>
        </w:rPr>
        <w:t>”</w:t>
      </w:r>
      <w:r w:rsidR="00D21BF9" w:rsidRPr="00D21BF9">
        <w:rPr>
          <w:lang w:val="es-419"/>
        </w:rPr>
        <w:t>.</w:t>
      </w:r>
    </w:p>
    <w:p w14:paraId="6AF61B26" w14:textId="2A9A78E1" w:rsidR="00033EEF" w:rsidRPr="00437421" w:rsidRDefault="00D21BF9" w:rsidP="00033EEF">
      <w:pPr>
        <w:pStyle w:val="Heading1"/>
        <w:rPr>
          <w:lang w:val="es-419"/>
        </w:rPr>
      </w:pPr>
      <w:r w:rsidRPr="00437421">
        <w:rPr>
          <w:lang w:val="es-419"/>
        </w:rPr>
        <w:t>Gestión interna</w:t>
      </w:r>
      <w:r w:rsidR="00033EEF" w:rsidRPr="00437421">
        <w:rPr>
          <w:rStyle w:val="Strong"/>
          <w:rFonts w:ascii="Century Gothic" w:hAnsi="Century Gothic"/>
          <w:b/>
          <w:bCs w:val="0"/>
          <w:lang w:val="es-419"/>
        </w:rPr>
        <w:t xml:space="preserve"> – </w:t>
      </w:r>
      <w:r w:rsidR="00033EEF" w:rsidRPr="00437421">
        <w:rPr>
          <w:lang w:val="es-419"/>
        </w:rPr>
        <w:t>30 se</w:t>
      </w:r>
      <w:r w:rsidR="00437421" w:rsidRPr="00437421">
        <w:rPr>
          <w:lang w:val="es-419"/>
        </w:rPr>
        <w:t>gundos</w:t>
      </w:r>
    </w:p>
    <w:p w14:paraId="162EF959" w14:textId="0C05A8EA" w:rsidR="00033EEF" w:rsidRPr="00437421" w:rsidRDefault="00833485" w:rsidP="00033EEF">
      <w:pPr>
        <w:rPr>
          <w:lang w:val="es-419"/>
        </w:rPr>
      </w:pPr>
      <w:r w:rsidRPr="00437421">
        <w:rPr>
          <w:lang w:val="es-419"/>
        </w:rPr>
        <w:t>“</w:t>
      </w:r>
      <w:r w:rsidR="00437421" w:rsidRPr="00437421">
        <w:rPr>
          <w:lang w:val="es-419"/>
        </w:rPr>
        <w:t xml:space="preserve">Asegúrese </w:t>
      </w:r>
      <w:proofErr w:type="spellStart"/>
      <w:r w:rsidR="00437421" w:rsidRPr="00437421">
        <w:rPr>
          <w:lang w:val="es-419"/>
        </w:rPr>
        <w:t>defirmar</w:t>
      </w:r>
      <w:proofErr w:type="spellEnd"/>
      <w:r w:rsidR="00437421" w:rsidRPr="00437421">
        <w:rPr>
          <w:lang w:val="es-419"/>
        </w:rPr>
        <w:t xml:space="preserve"> en la hoja de asistencia y recoger un folleto. Padres, por favor monitoreen el comportamiento de sus hijos y atiendan las necesidades de sus niños para que todos puedan tener una experiencia positiva</w:t>
      </w:r>
      <w:r w:rsidR="00437421">
        <w:rPr>
          <w:lang w:val="es-419"/>
        </w:rPr>
        <w:t>”</w:t>
      </w:r>
      <w:r w:rsidR="00437421" w:rsidRPr="00437421">
        <w:rPr>
          <w:lang w:val="es-419"/>
        </w:rPr>
        <w:t>.</w:t>
      </w:r>
    </w:p>
    <w:p w14:paraId="299D8A36" w14:textId="67437465" w:rsidR="00033EEF" w:rsidRPr="00437421" w:rsidRDefault="00437421" w:rsidP="00033EEF">
      <w:pPr>
        <w:pStyle w:val="Heading1"/>
        <w:rPr>
          <w:lang w:val="es-419"/>
        </w:rPr>
      </w:pPr>
      <w:r w:rsidRPr="00437421">
        <w:rPr>
          <w:lang w:val="es-419"/>
        </w:rPr>
        <w:t>Introducción</w:t>
      </w:r>
      <w:r w:rsidR="00033EEF" w:rsidRPr="00437421">
        <w:rPr>
          <w:lang w:val="es-419"/>
        </w:rPr>
        <w:t xml:space="preserve"> – 2 minut</w:t>
      </w:r>
      <w:r w:rsidRPr="00437421">
        <w:rPr>
          <w:lang w:val="es-419"/>
        </w:rPr>
        <w:t>o</w:t>
      </w:r>
      <w:r w:rsidR="00033EEF" w:rsidRPr="00437421">
        <w:rPr>
          <w:lang w:val="es-419"/>
        </w:rPr>
        <w:t>s</w:t>
      </w:r>
    </w:p>
    <w:p w14:paraId="3F930C04" w14:textId="2206BB76" w:rsidR="00033EEF" w:rsidRPr="00437421" w:rsidRDefault="00833485" w:rsidP="00033EEF">
      <w:pPr>
        <w:rPr>
          <w:lang w:val="es-419"/>
        </w:rPr>
      </w:pPr>
      <w:r w:rsidRPr="00437421">
        <w:rPr>
          <w:lang w:val="es-419"/>
        </w:rPr>
        <w:t>“</w:t>
      </w:r>
      <w:r w:rsidR="00437421" w:rsidRPr="00437421">
        <w:rPr>
          <w:lang w:val="es-419"/>
        </w:rPr>
        <w:t xml:space="preserve">En los talleres anteriores, hemos hablado sobre lo que significa la palabra STEM. STEM significa Ciencia, Tecnología, Ingeniería y Matemáticas. Además, hemos aprendido cómo usamos STEM en nuestras actividades cotidianas. ¿Alguien puede compartir con nosotros una idea o actividad en la que podamos aplicar el aprendizaje STEM o desarrollar habilidades STEM? (mientras cocinamos para nuestra familia desarrollamos creatividad y habilidades para resolver problemas, comprando en el supermercado necesitamos habilidades matemáticas) En el taller anterior, llamado </w:t>
      </w:r>
      <w:r w:rsidR="00437421">
        <w:rPr>
          <w:lang w:val="es-419"/>
        </w:rPr>
        <w:t>‘</w:t>
      </w:r>
      <w:r w:rsidR="00437421" w:rsidRPr="00437421">
        <w:rPr>
          <w:lang w:val="es-419"/>
        </w:rPr>
        <w:t>Demuestra lo que sabes</w:t>
      </w:r>
      <w:r w:rsidR="00437421">
        <w:rPr>
          <w:lang w:val="es-419"/>
        </w:rPr>
        <w:t>’</w:t>
      </w:r>
      <w:r w:rsidR="00437421" w:rsidRPr="00437421">
        <w:rPr>
          <w:lang w:val="es-419"/>
        </w:rPr>
        <w:t xml:space="preserve">, aprendimos los beneficios de reunir información e interpretar los datos recopilados mientras sus niños exploran, para ayudarles a comprender cómo y por qué las cosas funcionan o suceden. Hoy daremos un paso más en el método científico, además de observar y analizar, queremos alentar a sus hijos a crear. Creando a través de la imaginación y creando haciendo. Para eso, analizaremos dos nuevas estrategias: Asume un </w:t>
      </w:r>
      <w:r w:rsidR="00437421">
        <w:rPr>
          <w:lang w:val="es-419"/>
        </w:rPr>
        <w:t>r</w:t>
      </w:r>
      <w:r w:rsidR="00437421" w:rsidRPr="00437421">
        <w:rPr>
          <w:lang w:val="es-419"/>
        </w:rPr>
        <w:t>eto y Prueba y repite</w:t>
      </w:r>
      <w:r w:rsidR="00437421">
        <w:rPr>
          <w:lang w:val="es-419"/>
        </w:rPr>
        <w:t xml:space="preserve">”. </w:t>
      </w:r>
    </w:p>
    <w:p w14:paraId="0799EE1D" w14:textId="79EE6D20" w:rsidR="00033EEF" w:rsidRPr="00437421" w:rsidRDefault="00033EEF" w:rsidP="00033EEF">
      <w:pPr>
        <w:pStyle w:val="Heading1"/>
        <w:rPr>
          <w:lang w:val="es-419"/>
        </w:rPr>
      </w:pPr>
      <w:r w:rsidRPr="00437421">
        <w:rPr>
          <w:lang w:val="es-419"/>
        </w:rPr>
        <w:t>Agenda – 30 se</w:t>
      </w:r>
      <w:r w:rsidR="00437421" w:rsidRPr="00437421">
        <w:rPr>
          <w:lang w:val="es-419"/>
        </w:rPr>
        <w:t>gundos</w:t>
      </w:r>
    </w:p>
    <w:p w14:paraId="36CC7247" w14:textId="165FE27B" w:rsidR="00033EEF" w:rsidRPr="00437421" w:rsidRDefault="00833485" w:rsidP="00033EEF">
      <w:pPr>
        <w:rPr>
          <w:lang w:val="es-419"/>
        </w:rPr>
      </w:pPr>
      <w:r w:rsidRPr="00437421">
        <w:rPr>
          <w:lang w:val="es-419"/>
        </w:rPr>
        <w:t>“</w:t>
      </w:r>
      <w:r w:rsidR="00437421" w:rsidRPr="00437421">
        <w:rPr>
          <w:lang w:val="es-419"/>
        </w:rPr>
        <w:t>Hoy veremos un video, cantaremos una canción juntos, leeremos una historia y luego tendrán la oportunidad de probar las actividades. También recibirán pases gratuitos para seis personas, para disfrutar del Museo de Niños de Houston</w:t>
      </w:r>
      <w:r w:rsidR="00437421">
        <w:rPr>
          <w:lang w:val="es-419"/>
        </w:rPr>
        <w:t xml:space="preserve">”. </w:t>
      </w:r>
    </w:p>
    <w:p w14:paraId="4D920AD6" w14:textId="327AD5F4" w:rsidR="0061453D" w:rsidRPr="00437421" w:rsidRDefault="00033EEF" w:rsidP="0061453D">
      <w:pPr>
        <w:pStyle w:val="Heading1"/>
        <w:spacing w:after="120"/>
        <w:rPr>
          <w:lang w:val="es-419"/>
        </w:rPr>
      </w:pPr>
      <w:r w:rsidRPr="00437421">
        <w:rPr>
          <w:lang w:val="es-419"/>
        </w:rPr>
        <w:t>Video – 4 minut</w:t>
      </w:r>
      <w:r w:rsidR="00437421" w:rsidRPr="00437421">
        <w:rPr>
          <w:lang w:val="es-419"/>
        </w:rPr>
        <w:t>o</w:t>
      </w:r>
      <w:r w:rsidRPr="00437421">
        <w:rPr>
          <w:lang w:val="es-419"/>
        </w:rPr>
        <w:t>s</w:t>
      </w:r>
    </w:p>
    <w:p w14:paraId="67F7C0CB" w14:textId="4B0AFFF8" w:rsidR="00033EEF" w:rsidRPr="00437421" w:rsidRDefault="00437421" w:rsidP="00033EEF">
      <w:pPr>
        <w:pStyle w:val="Heading1"/>
        <w:rPr>
          <w:lang w:val="es-419"/>
        </w:rPr>
      </w:pPr>
      <w:proofErr w:type="spellStart"/>
      <w:r w:rsidRPr="00437421">
        <w:rPr>
          <w:lang w:val="es-419"/>
        </w:rPr>
        <w:t>Objectivo</w:t>
      </w:r>
      <w:proofErr w:type="spellEnd"/>
      <w:r w:rsidRPr="00437421">
        <w:rPr>
          <w:lang w:val="es-419"/>
        </w:rPr>
        <w:t xml:space="preserve">/Estrategias </w:t>
      </w:r>
      <w:r w:rsidR="00033EEF" w:rsidRPr="00437421">
        <w:rPr>
          <w:lang w:val="es-419"/>
        </w:rPr>
        <w:t>– 6 minut</w:t>
      </w:r>
      <w:r w:rsidRPr="00437421">
        <w:rPr>
          <w:lang w:val="es-419"/>
        </w:rPr>
        <w:t>o</w:t>
      </w:r>
      <w:r w:rsidR="00033EEF" w:rsidRPr="00437421">
        <w:rPr>
          <w:lang w:val="es-419"/>
        </w:rPr>
        <w:t>s</w:t>
      </w:r>
    </w:p>
    <w:p w14:paraId="2ED90B7B" w14:textId="54A14E19" w:rsidR="00033EEF" w:rsidRDefault="00833485" w:rsidP="00833485">
      <w:pPr>
        <w:spacing w:after="0"/>
      </w:pPr>
      <w:r w:rsidRPr="00437421">
        <w:rPr>
          <w:lang w:val="es-419"/>
        </w:rPr>
        <w:t>“</w:t>
      </w:r>
      <w:r w:rsidR="00437421" w:rsidRPr="00437421">
        <w:rPr>
          <w:lang w:val="es-419"/>
        </w:rPr>
        <w:t xml:space="preserve">Como acabamos de escuchar en el video, el objetivo de "Suéñalo, </w:t>
      </w:r>
      <w:proofErr w:type="spellStart"/>
      <w:r w:rsidR="00437421" w:rsidRPr="00437421">
        <w:rPr>
          <w:lang w:val="es-419"/>
        </w:rPr>
        <w:t>Contrúyelo</w:t>
      </w:r>
      <w:proofErr w:type="spellEnd"/>
      <w:r w:rsidR="00437421" w:rsidRPr="00437421">
        <w:rPr>
          <w:lang w:val="es-419"/>
        </w:rPr>
        <w:t xml:space="preserve">" es ayudar a su hijo(a) a convertirse en un joven ingeniero a través de la reparación de objetos y de encontrar soluciones creativas a problemas en el hogar y en su mundo. </w:t>
      </w:r>
      <w:r w:rsidR="00437421" w:rsidRPr="00437421">
        <w:t xml:space="preserve">Este taller se </w:t>
      </w:r>
      <w:proofErr w:type="spellStart"/>
      <w:r w:rsidR="00437421" w:rsidRPr="00437421">
        <w:t>basa</w:t>
      </w:r>
      <w:proofErr w:type="spellEnd"/>
      <w:r w:rsidR="00437421" w:rsidRPr="00437421">
        <w:t xml:space="preserve"> </w:t>
      </w:r>
      <w:proofErr w:type="spellStart"/>
      <w:r w:rsidR="00437421" w:rsidRPr="00437421">
        <w:t>en</w:t>
      </w:r>
      <w:proofErr w:type="spellEnd"/>
      <w:r w:rsidR="00437421" w:rsidRPr="00437421">
        <w:t xml:space="preserve"> dos </w:t>
      </w:r>
      <w:proofErr w:type="spellStart"/>
      <w:r w:rsidR="00437421" w:rsidRPr="00437421">
        <w:t>estrategias</w:t>
      </w:r>
      <w:proofErr w:type="spellEnd"/>
      <w:r w:rsidR="00437421" w:rsidRPr="00437421">
        <w:t xml:space="preserve"> </w:t>
      </w:r>
      <w:proofErr w:type="spellStart"/>
      <w:r w:rsidR="00437421" w:rsidRPr="00437421">
        <w:t>importantes</w:t>
      </w:r>
      <w:proofErr w:type="spellEnd"/>
      <w:r w:rsidR="00437421" w:rsidRPr="00437421">
        <w:t>:</w:t>
      </w:r>
    </w:p>
    <w:p w14:paraId="31595071" w14:textId="132E6506" w:rsidR="00033EEF" w:rsidRPr="00437421" w:rsidRDefault="00437421" w:rsidP="00833485">
      <w:pPr>
        <w:pStyle w:val="ListParagraph"/>
        <w:numPr>
          <w:ilvl w:val="0"/>
          <w:numId w:val="2"/>
        </w:numPr>
        <w:spacing w:after="0"/>
        <w:rPr>
          <w:lang w:val="es-419"/>
        </w:rPr>
      </w:pPr>
      <w:r w:rsidRPr="00437421">
        <w:rPr>
          <w:lang w:val="es-419"/>
        </w:rPr>
        <w:t>“</w:t>
      </w:r>
      <w:r w:rsidRPr="00437421">
        <w:rPr>
          <w:b/>
          <w:bCs/>
          <w:lang w:val="es-419"/>
        </w:rPr>
        <w:t xml:space="preserve">Estrategia 1: Asume un </w:t>
      </w:r>
      <w:r>
        <w:rPr>
          <w:b/>
          <w:bCs/>
          <w:lang w:val="es-419"/>
        </w:rPr>
        <w:t>r</w:t>
      </w:r>
      <w:r w:rsidRPr="00437421">
        <w:rPr>
          <w:b/>
          <w:bCs/>
          <w:lang w:val="es-419"/>
        </w:rPr>
        <w:t>eto</w:t>
      </w:r>
      <w:r w:rsidRPr="00437421">
        <w:rPr>
          <w:lang w:val="es-419"/>
        </w:rPr>
        <w:t>: pensar como un ingeniero nos enseña que es normal y bueno buscar muchas formas de resolver problemas. Es importante que los niños vean que pueden resolver problemas complejos y desafiantes si siguen probando nuevas ideas. A algunos niños les gusta construir un fuerte, usando sillas, almohadas y mantas. Piensan como ingenieros y se enfrentan a desafíos similares que enfrentan los ingenieros para construir una casa, por ejemplo.</w:t>
      </w:r>
    </w:p>
    <w:p w14:paraId="53B71E1A" w14:textId="7654D6E7" w:rsidR="00033EEF" w:rsidRPr="00437421" w:rsidRDefault="00437421" w:rsidP="00033EEF">
      <w:pPr>
        <w:pStyle w:val="ListParagraph"/>
        <w:numPr>
          <w:ilvl w:val="0"/>
          <w:numId w:val="2"/>
        </w:numPr>
        <w:rPr>
          <w:lang w:val="es-419"/>
        </w:rPr>
      </w:pPr>
      <w:r>
        <w:rPr>
          <w:lang w:val="es-419"/>
        </w:rPr>
        <w:t>“</w:t>
      </w:r>
      <w:r w:rsidRPr="00437421">
        <w:rPr>
          <w:b/>
          <w:bCs/>
          <w:lang w:val="es-419"/>
        </w:rPr>
        <w:t xml:space="preserve">Estrategia 2: Prueba y </w:t>
      </w:r>
      <w:r w:rsidRPr="00437421">
        <w:rPr>
          <w:b/>
          <w:bCs/>
          <w:lang w:val="es-419"/>
        </w:rPr>
        <w:t>r</w:t>
      </w:r>
      <w:r w:rsidRPr="00437421">
        <w:rPr>
          <w:b/>
          <w:bCs/>
          <w:lang w:val="es-419"/>
        </w:rPr>
        <w:t>epite:</w:t>
      </w:r>
      <w:r w:rsidRPr="00437421">
        <w:rPr>
          <w:lang w:val="es-419"/>
        </w:rPr>
        <w:t xml:space="preserve"> es importante que los niños vean que las cosas no salen de la misma manera cada vez que las probamos. Podemos aprender más repitiendo la misma prueba una y otra vez para ver qué sucede. Esto ayuda a su hijo a mantenerse comprometido y curioso hasta el final. Por ejemplo, cuando los niños juegan con autos, pueden retarlos a construir rampas para que los autos se muevan más lejos</w:t>
      </w:r>
      <w:r>
        <w:rPr>
          <w:lang w:val="es-419"/>
        </w:rPr>
        <w:t>”</w:t>
      </w:r>
      <w:r w:rsidRPr="00437421">
        <w:rPr>
          <w:lang w:val="es-419"/>
        </w:rPr>
        <w:t>.</w:t>
      </w:r>
    </w:p>
    <w:p w14:paraId="62712F74" w14:textId="0FD01B99" w:rsidR="00033EEF" w:rsidRPr="00437421" w:rsidRDefault="00437421" w:rsidP="00033EEF">
      <w:pPr>
        <w:pStyle w:val="Heading1"/>
        <w:rPr>
          <w:lang w:val="es-419"/>
        </w:rPr>
      </w:pPr>
      <w:r>
        <w:rPr>
          <w:lang w:val="es-419"/>
        </w:rPr>
        <w:lastRenderedPageBreak/>
        <w:t>Folleto</w:t>
      </w:r>
      <w:r w:rsidR="00033EEF" w:rsidRPr="00437421">
        <w:rPr>
          <w:lang w:val="es-419"/>
        </w:rPr>
        <w:t xml:space="preserve"> – 30 se</w:t>
      </w:r>
      <w:r>
        <w:rPr>
          <w:lang w:val="es-419"/>
        </w:rPr>
        <w:t>gundos</w:t>
      </w:r>
    </w:p>
    <w:p w14:paraId="09D1B374" w14:textId="56799D8A" w:rsidR="00033EEF" w:rsidRPr="00437421" w:rsidRDefault="00437421" w:rsidP="00033EEF">
      <w:pPr>
        <w:rPr>
          <w:lang w:val="es-419"/>
        </w:rPr>
      </w:pPr>
      <w:r>
        <w:rPr>
          <w:lang w:val="es-419"/>
        </w:rPr>
        <w:t>“</w:t>
      </w:r>
      <w:r w:rsidRPr="00437421">
        <w:rPr>
          <w:lang w:val="es-419"/>
        </w:rPr>
        <w:t xml:space="preserve">En este folleto puede encontrar más alternativas para desarrollar habilidades STEM en diferentes ambientes, como en el Museo de los Niños, la Biblioteca, en el parque, en el hogar y puede escanear el código QR (respuesta rápida) para obtener actividades en línea a través de </w:t>
      </w:r>
      <w:proofErr w:type="gramStart"/>
      <w:r w:rsidRPr="00437421">
        <w:rPr>
          <w:lang w:val="es-419"/>
        </w:rPr>
        <w:t>esta  Colección</w:t>
      </w:r>
      <w:proofErr w:type="gramEnd"/>
      <w:r w:rsidRPr="00437421">
        <w:rPr>
          <w:lang w:val="es-419"/>
        </w:rPr>
        <w:t xml:space="preserve"> de actividades de CLI </w:t>
      </w:r>
      <w:proofErr w:type="spellStart"/>
      <w:r w:rsidRPr="00437421">
        <w:rPr>
          <w:lang w:val="es-419"/>
        </w:rPr>
        <w:t>Engage</w:t>
      </w:r>
      <w:proofErr w:type="spellEnd"/>
      <w:r>
        <w:rPr>
          <w:lang w:val="es-419"/>
        </w:rPr>
        <w:t>”</w:t>
      </w:r>
      <w:r w:rsidRPr="00437421">
        <w:rPr>
          <w:lang w:val="es-419"/>
        </w:rPr>
        <w:t>.</w:t>
      </w:r>
    </w:p>
    <w:p w14:paraId="7F27D2FA" w14:textId="4068BA45" w:rsidR="00033EEF" w:rsidRPr="00437421" w:rsidRDefault="00437421" w:rsidP="00033EEF">
      <w:pPr>
        <w:pStyle w:val="Heading1"/>
        <w:rPr>
          <w:lang w:val="es-419"/>
        </w:rPr>
      </w:pPr>
      <w:r w:rsidRPr="00437421">
        <w:rPr>
          <w:lang w:val="es-419"/>
        </w:rPr>
        <w:t>Canción y le</w:t>
      </w:r>
      <w:r w:rsidRPr="00437421">
        <w:rPr>
          <w:lang w:val="es-419"/>
        </w:rPr>
        <w:t xml:space="preserve">er en voz alta </w:t>
      </w:r>
      <w:r w:rsidR="00033EEF" w:rsidRPr="00437421">
        <w:rPr>
          <w:lang w:val="es-419"/>
        </w:rPr>
        <w:t>– 8 minut</w:t>
      </w:r>
      <w:r>
        <w:rPr>
          <w:lang w:val="es-419"/>
        </w:rPr>
        <w:t>o</w:t>
      </w:r>
      <w:r w:rsidR="00033EEF" w:rsidRPr="00437421">
        <w:rPr>
          <w:lang w:val="es-419"/>
        </w:rPr>
        <w:t>s</w:t>
      </w:r>
    </w:p>
    <w:p w14:paraId="3CF5B486" w14:textId="1F31250E" w:rsidR="00033EEF" w:rsidRDefault="00437421" w:rsidP="00033EEF">
      <w:r>
        <w:rPr>
          <w:lang w:val="es-419"/>
        </w:rPr>
        <w:t>“</w:t>
      </w:r>
      <w:r w:rsidRPr="00437421">
        <w:rPr>
          <w:lang w:val="es-419"/>
        </w:rPr>
        <w:t>Una excelente manera de estimular la curiosidad y la imaginación de su hijo para crear y construir algo es a través de la lectura.</w:t>
      </w:r>
      <w:r>
        <w:rPr>
          <w:lang w:val="es-419"/>
        </w:rPr>
        <w:t>”</w:t>
      </w:r>
      <w:r w:rsidRPr="00437421">
        <w:rPr>
          <w:lang w:val="es-419"/>
        </w:rPr>
        <w:t xml:space="preserve"> Lea el libro: </w:t>
      </w:r>
      <w:r w:rsidRPr="00437421">
        <w:rPr>
          <w:i/>
          <w:iCs/>
          <w:lang w:val="es-419"/>
        </w:rPr>
        <w:t>Los tres cerditos y el lobo no tan feroz</w:t>
      </w:r>
      <w:r w:rsidRPr="00437421">
        <w:rPr>
          <w:i/>
          <w:iCs/>
          <w:lang w:val="es-419"/>
        </w:rPr>
        <w:t xml:space="preserve"> </w:t>
      </w:r>
      <w:r>
        <w:rPr>
          <w:lang w:val="es-419"/>
        </w:rPr>
        <w:t>por</w:t>
      </w:r>
      <w:r w:rsidRPr="00437421">
        <w:rPr>
          <w:lang w:val="es-419"/>
        </w:rPr>
        <w:t xml:space="preserve"> Mark </w:t>
      </w:r>
      <w:proofErr w:type="spellStart"/>
      <w:r w:rsidRPr="00437421">
        <w:rPr>
          <w:lang w:val="es-419"/>
        </w:rPr>
        <w:t>Teague</w:t>
      </w:r>
      <w:proofErr w:type="spellEnd"/>
      <w:r w:rsidRPr="00437421">
        <w:rPr>
          <w:lang w:val="es-419"/>
        </w:rPr>
        <w:t xml:space="preserve">. </w:t>
      </w:r>
      <w:r w:rsidRPr="00437421">
        <w:t>"¿</w:t>
      </w:r>
      <w:proofErr w:type="spellStart"/>
      <w:r w:rsidRPr="00437421">
        <w:t>Estás</w:t>
      </w:r>
      <w:proofErr w:type="spellEnd"/>
      <w:r w:rsidRPr="00437421">
        <w:t xml:space="preserve"> </w:t>
      </w:r>
      <w:proofErr w:type="spellStart"/>
      <w:r w:rsidRPr="00437421">
        <w:t>listo</w:t>
      </w:r>
      <w:proofErr w:type="spellEnd"/>
      <w:r w:rsidRPr="00437421">
        <w:t xml:space="preserve"> para </w:t>
      </w:r>
      <w:proofErr w:type="spellStart"/>
      <w:r w:rsidRPr="00437421">
        <w:t>cantar</w:t>
      </w:r>
      <w:proofErr w:type="spellEnd"/>
      <w:r w:rsidRPr="00437421">
        <w:t xml:space="preserve"> una </w:t>
      </w:r>
      <w:r>
        <w:t xml:space="preserve">cancion?”. </w:t>
      </w:r>
      <w:proofErr w:type="spellStart"/>
      <w:r w:rsidRPr="00437421">
        <w:t>Canta</w:t>
      </w:r>
      <w:proofErr w:type="spellEnd"/>
      <w:r w:rsidRPr="00437421">
        <w:t>:</w:t>
      </w:r>
      <w:r w:rsidR="00E07581">
        <w:t xml:space="preserve"> </w:t>
      </w:r>
      <w:r w:rsidR="00033EEF">
        <w:t>“</w:t>
      </w:r>
      <w:r w:rsidR="00033EEF" w:rsidRPr="00033EEF">
        <w:t xml:space="preserve">If </w:t>
      </w:r>
      <w:r w:rsidR="00033EEF">
        <w:t>You’re Happy and You Know It”</w:t>
      </w:r>
    </w:p>
    <w:p w14:paraId="5D702EA9" w14:textId="0B11C96F" w:rsidR="00033EEF" w:rsidRDefault="00E07581" w:rsidP="00E07581">
      <w:pPr>
        <w:pStyle w:val="Heading1"/>
      </w:pPr>
      <w:proofErr w:type="spellStart"/>
      <w:r>
        <w:t>Activi</w:t>
      </w:r>
      <w:r w:rsidR="00437421">
        <w:t>dad</w:t>
      </w:r>
      <w:proofErr w:type="spellEnd"/>
      <w:r w:rsidR="00437421">
        <w:t xml:space="preserve">: </w:t>
      </w:r>
      <w:proofErr w:type="spellStart"/>
      <w:r w:rsidR="00437421">
        <w:t>Mezcla</w:t>
      </w:r>
      <w:proofErr w:type="spellEnd"/>
      <w:r w:rsidR="00437421">
        <w:t xml:space="preserve"> de </w:t>
      </w:r>
      <w:proofErr w:type="spellStart"/>
      <w:r w:rsidR="00437421">
        <w:t>materiales</w:t>
      </w:r>
      <w:proofErr w:type="spellEnd"/>
      <w:r w:rsidR="00437421">
        <w:t xml:space="preserve"> </w:t>
      </w:r>
      <w:r>
        <w:t xml:space="preserve">– 1 </w:t>
      </w:r>
      <w:proofErr w:type="spellStart"/>
      <w:r>
        <w:t>minut</w:t>
      </w:r>
      <w:r w:rsidR="00437421">
        <w:t>o</w:t>
      </w:r>
      <w:proofErr w:type="spellEnd"/>
    </w:p>
    <w:p w14:paraId="6A131F5C" w14:textId="68DAA419" w:rsidR="00E07581" w:rsidRPr="00437421" w:rsidRDefault="00437421" w:rsidP="00E07581">
      <w:pPr>
        <w:rPr>
          <w:lang w:val="es-419"/>
        </w:rPr>
      </w:pPr>
      <w:r>
        <w:rPr>
          <w:lang w:val="es-419"/>
        </w:rPr>
        <w:t>“</w:t>
      </w:r>
      <w:r w:rsidRPr="00437421">
        <w:rPr>
          <w:lang w:val="es-419"/>
        </w:rPr>
        <w:t xml:space="preserve">Hablando de materiales y cómo usarlos adecuadamente, conectado con esta historia tenemos la actividad Mezcla de materiales. Su hijo enfrentará el desafío de construir un objeto con un material específico y él / ella </w:t>
      </w:r>
      <w:proofErr w:type="spellStart"/>
      <w:r w:rsidRPr="00437421">
        <w:rPr>
          <w:lang w:val="es-419"/>
        </w:rPr>
        <w:t>decubrirá</w:t>
      </w:r>
      <w:proofErr w:type="spellEnd"/>
      <w:r w:rsidRPr="00437421">
        <w:rPr>
          <w:lang w:val="es-419"/>
        </w:rPr>
        <w:t xml:space="preserve"> si es el mejor material para el trabajo. Para este juego debes girar ambas ruletas. Tomar solo el material indicado por la ruleta de material y hacer el artículo sobre el que aterrizó la ruleta de objetos</w:t>
      </w:r>
      <w:r>
        <w:rPr>
          <w:lang w:val="es-419"/>
        </w:rPr>
        <w:t>”</w:t>
      </w:r>
      <w:r w:rsidRPr="00437421">
        <w:rPr>
          <w:lang w:val="es-419"/>
        </w:rPr>
        <w:t>.</w:t>
      </w:r>
    </w:p>
    <w:p w14:paraId="23B163C5" w14:textId="1971419F" w:rsidR="00833485" w:rsidRPr="00437421" w:rsidRDefault="00AF0632" w:rsidP="00833485">
      <w:pPr>
        <w:pStyle w:val="Heading1"/>
        <w:rPr>
          <w:lang w:val="es-419"/>
        </w:rPr>
      </w:pPr>
      <w:proofErr w:type="spellStart"/>
      <w:r>
        <w:rPr>
          <w:lang w:val="es-419"/>
        </w:rPr>
        <w:t>Intro</w:t>
      </w:r>
      <w:proofErr w:type="spellEnd"/>
      <w:r>
        <w:rPr>
          <w:lang w:val="es-419"/>
        </w:rPr>
        <w:t xml:space="preserve"> a las a</w:t>
      </w:r>
      <w:r w:rsidR="00437421" w:rsidRPr="00437421">
        <w:rPr>
          <w:lang w:val="es-419"/>
        </w:rPr>
        <w:t>ctividades</w:t>
      </w:r>
      <w:r w:rsidR="00833485" w:rsidRPr="00437421">
        <w:rPr>
          <w:lang w:val="es-419"/>
        </w:rPr>
        <w:t xml:space="preserve"> – 1 minut</w:t>
      </w:r>
      <w:r w:rsidR="00437421" w:rsidRPr="00437421">
        <w:rPr>
          <w:lang w:val="es-419"/>
        </w:rPr>
        <w:t>o</w:t>
      </w:r>
    </w:p>
    <w:p w14:paraId="39C9D1A3" w14:textId="6DE46A6D" w:rsidR="00833485" w:rsidRPr="00437421" w:rsidRDefault="0061453D" w:rsidP="00833485">
      <w:pPr>
        <w:spacing w:after="0"/>
        <w:rPr>
          <w:lang w:val="es-419"/>
        </w:rPr>
      </w:pPr>
      <w:r w:rsidRPr="00437421">
        <w:rPr>
          <w:lang w:val="es-419"/>
        </w:rPr>
        <w:t>“</w:t>
      </w:r>
      <w:r w:rsidR="00437421" w:rsidRPr="00437421">
        <w:rPr>
          <w:lang w:val="es-419"/>
        </w:rPr>
        <w:t>Otras formas de alentar a su hijo a actuar como un científico es a través de actividades como las que le traemos hoy. Cada actividad se basa en asumir un desafío para construir algo, y si el primer intento no resulta según lo planeado, puede intentar mejorar su diseño o presentar nuevas ideas. Además, las actividades están conectadas con un libro, donde puedes encontrar historias sobre el desarrollo de habilidades STEM y divertirte con ellas</w:t>
      </w:r>
      <w:r w:rsidR="00437421">
        <w:rPr>
          <w:lang w:val="es-419"/>
        </w:rPr>
        <w:t>”</w:t>
      </w:r>
      <w:r w:rsidR="00437421" w:rsidRPr="00437421">
        <w:rPr>
          <w:lang w:val="es-419"/>
        </w:rPr>
        <w:t>.</w:t>
      </w:r>
    </w:p>
    <w:p w14:paraId="5278B924" w14:textId="031F021B" w:rsidR="00833485" w:rsidRPr="00437421" w:rsidRDefault="00833485" w:rsidP="00833485">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437421" w:rsidRPr="00437421">
        <w:rPr>
          <w:lang w:val="es-419"/>
        </w:rPr>
        <w:t xml:space="preserve">Casa de Legos </w:t>
      </w:r>
      <w:r w:rsidR="00437421" w:rsidRPr="00437421">
        <w:rPr>
          <w:lang w:val="es-419"/>
        </w:rPr>
        <w:t>p</w:t>
      </w:r>
      <w:r w:rsidR="00437421" w:rsidRPr="00437421">
        <w:rPr>
          <w:lang w:val="es-419"/>
        </w:rPr>
        <w:t xml:space="preserve">ara </w:t>
      </w:r>
      <w:r w:rsidR="00437421" w:rsidRPr="00437421">
        <w:rPr>
          <w:lang w:val="es-419"/>
        </w:rPr>
        <w:t>p</w:t>
      </w:r>
      <w:r w:rsidR="00437421" w:rsidRPr="00437421">
        <w:rPr>
          <w:lang w:val="es-419"/>
        </w:rPr>
        <w:t>erros</w:t>
      </w:r>
      <w:r w:rsidR="00437421" w:rsidRPr="00437421">
        <w:rPr>
          <w:lang w:val="es-419"/>
        </w:rPr>
        <w:t xml:space="preserve"> </w:t>
      </w:r>
      <w:r w:rsidRPr="00437421">
        <w:rPr>
          <w:lang w:val="es-419"/>
        </w:rPr>
        <w:t xml:space="preserve">- </w:t>
      </w:r>
      <w:r w:rsidR="00437421" w:rsidRPr="00437421">
        <w:rPr>
          <w:lang w:val="es-419"/>
        </w:rPr>
        <w:t>Construye una casa para un perro de juguete, con el tamaño adecuado para esta mascota. Si la casa es demasiado pequeña o demasiado grande para el juguete, puede intentar una nueva construcción. Con esta actividad, sus hijos exploran a través de pruebas y repiten y desarrollan habilidades para resolver problemas y creatividad mientras juegan</w:t>
      </w:r>
      <w:r w:rsidR="00437421">
        <w:rPr>
          <w:lang w:val="es-419"/>
        </w:rPr>
        <w:t>”</w:t>
      </w:r>
      <w:r w:rsidR="00437421" w:rsidRPr="00437421">
        <w:rPr>
          <w:lang w:val="es-419"/>
        </w:rPr>
        <w:t>.</w:t>
      </w:r>
    </w:p>
    <w:p w14:paraId="4906E427" w14:textId="60F7FDC4" w:rsidR="00833485" w:rsidRPr="00437421" w:rsidRDefault="00833485" w:rsidP="00833485">
      <w:pPr>
        <w:pStyle w:val="ListParagraph"/>
        <w:numPr>
          <w:ilvl w:val="0"/>
          <w:numId w:val="3"/>
        </w:numPr>
        <w:rPr>
          <w:lang w:val="es-419"/>
        </w:rPr>
      </w:pPr>
      <w:r w:rsidRPr="00437421">
        <w:rPr>
          <w:lang w:val="es-419"/>
        </w:rPr>
        <w:t>Activi</w:t>
      </w:r>
      <w:r w:rsidR="00437421">
        <w:rPr>
          <w:lang w:val="es-419"/>
        </w:rPr>
        <w:t>dad</w:t>
      </w:r>
      <w:r w:rsidRPr="00437421">
        <w:rPr>
          <w:lang w:val="es-419"/>
        </w:rPr>
        <w:t xml:space="preserve">: </w:t>
      </w:r>
      <w:r w:rsidR="007E5CB7" w:rsidRPr="00437421">
        <w:rPr>
          <w:lang w:val="es-419"/>
        </w:rPr>
        <w:t>“</w:t>
      </w:r>
      <w:r w:rsidR="00437421" w:rsidRPr="00437421">
        <w:rPr>
          <w:lang w:val="es-419"/>
        </w:rPr>
        <w:t xml:space="preserve">Constructores de </w:t>
      </w:r>
      <w:r w:rsidR="00437421" w:rsidRPr="00437421">
        <w:rPr>
          <w:lang w:val="es-419"/>
        </w:rPr>
        <w:t>p</w:t>
      </w:r>
      <w:r w:rsidR="00437421" w:rsidRPr="00437421">
        <w:rPr>
          <w:lang w:val="es-419"/>
        </w:rPr>
        <w:t xml:space="preserve">uentes </w:t>
      </w:r>
      <w:r w:rsidRPr="00437421">
        <w:rPr>
          <w:lang w:val="es-419"/>
        </w:rPr>
        <w:t xml:space="preserve">- </w:t>
      </w:r>
      <w:r w:rsidR="00437421" w:rsidRPr="00437421">
        <w:rPr>
          <w:lang w:val="es-419"/>
        </w:rPr>
        <w:t xml:space="preserve">Construirán un puente con diferentes materiales y usarán </w:t>
      </w:r>
      <w:proofErr w:type="gramStart"/>
      <w:r w:rsidR="00437421" w:rsidRPr="00437421">
        <w:rPr>
          <w:lang w:val="es-419"/>
        </w:rPr>
        <w:t>un pequeños juguetes</w:t>
      </w:r>
      <w:proofErr w:type="gramEnd"/>
      <w:r w:rsidR="00437421" w:rsidRPr="00437421">
        <w:rPr>
          <w:lang w:val="es-419"/>
        </w:rPr>
        <w:t xml:space="preserve"> para probar cuánto sostiene su puente. Con esta actividad, </w:t>
      </w:r>
      <w:proofErr w:type="gramStart"/>
      <w:r w:rsidR="00437421" w:rsidRPr="00437421">
        <w:rPr>
          <w:lang w:val="es-419"/>
        </w:rPr>
        <w:t>su hijos</w:t>
      </w:r>
      <w:proofErr w:type="gramEnd"/>
      <w:r w:rsidR="00437421" w:rsidRPr="00437421">
        <w:rPr>
          <w:lang w:val="es-419"/>
        </w:rPr>
        <w:t xml:space="preserve"> se enfrenta a los mismos desafíos a los que se enfrenta un ingeniero durante el proceso de construcción. Cuando los niños participan en juegos constructivos usando bloques, desarrollan habilidades de ingeniería, mejor lenguaje, matemáticas y habilidades para resolver problemas</w:t>
      </w:r>
      <w:r w:rsidR="00437421">
        <w:rPr>
          <w:lang w:val="es-419"/>
        </w:rPr>
        <w:t>”</w:t>
      </w:r>
      <w:r w:rsidR="00437421" w:rsidRPr="00437421">
        <w:rPr>
          <w:lang w:val="es-419"/>
        </w:rPr>
        <w:t>.</w:t>
      </w:r>
    </w:p>
    <w:p w14:paraId="29FE2F51" w14:textId="5457C93C" w:rsidR="00833485" w:rsidRPr="00437421" w:rsidRDefault="00833485" w:rsidP="00833485">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437421" w:rsidRPr="00437421">
        <w:rPr>
          <w:lang w:val="es-419"/>
        </w:rPr>
        <w:t xml:space="preserve">Inventa una </w:t>
      </w:r>
      <w:r w:rsidR="00437421" w:rsidRPr="00437421">
        <w:rPr>
          <w:lang w:val="es-419"/>
        </w:rPr>
        <w:t>h</w:t>
      </w:r>
      <w:r w:rsidR="00437421" w:rsidRPr="00437421">
        <w:rPr>
          <w:lang w:val="es-419"/>
        </w:rPr>
        <w:t xml:space="preserve">erramienta </w:t>
      </w:r>
      <w:r w:rsidRPr="00437421">
        <w:rPr>
          <w:lang w:val="es-419"/>
        </w:rPr>
        <w:t xml:space="preserve">- </w:t>
      </w:r>
      <w:r w:rsidR="00437421" w:rsidRPr="00437421">
        <w:rPr>
          <w:lang w:val="es-419"/>
        </w:rPr>
        <w:t>Inventa una herramienta para pintar en lugar de un pincel. Reúnan artículos para el hogar como rodillos, esponjas, popotes o cualquier otra cosa que desee usar para hacer su herramienta. Los artistas son inventores y desarrollan habilidades STEM como la creatividad, la resolución de problemas y el pensamiento de diseño de ingeniería</w:t>
      </w:r>
      <w:r w:rsidR="00437421">
        <w:rPr>
          <w:lang w:val="es-419"/>
        </w:rPr>
        <w:t>”</w:t>
      </w:r>
      <w:r w:rsidR="00437421" w:rsidRPr="00437421">
        <w:rPr>
          <w:lang w:val="es-419"/>
        </w:rPr>
        <w:t>.</w:t>
      </w:r>
    </w:p>
    <w:p w14:paraId="3365AEF9" w14:textId="3170FE60" w:rsidR="00833485" w:rsidRPr="00437421" w:rsidRDefault="00833485" w:rsidP="00833485">
      <w:pPr>
        <w:pStyle w:val="ListParagraph"/>
        <w:numPr>
          <w:ilvl w:val="0"/>
          <w:numId w:val="3"/>
        </w:numPr>
        <w:rPr>
          <w:lang w:val="es-419"/>
        </w:rPr>
      </w:pPr>
      <w:r w:rsidRPr="00437421">
        <w:rPr>
          <w:lang w:val="es-419"/>
        </w:rPr>
        <w:t>Activi</w:t>
      </w:r>
      <w:r w:rsidR="00437421" w:rsidRPr="00437421">
        <w:rPr>
          <w:lang w:val="es-419"/>
        </w:rPr>
        <w:t>dad</w:t>
      </w:r>
      <w:r w:rsidRPr="00437421">
        <w:rPr>
          <w:lang w:val="es-419"/>
        </w:rPr>
        <w:t xml:space="preserve">: </w:t>
      </w:r>
      <w:r w:rsidR="007E5CB7" w:rsidRPr="00437421">
        <w:rPr>
          <w:lang w:val="es-419"/>
        </w:rPr>
        <w:t>“</w:t>
      </w:r>
      <w:r w:rsidR="00437421" w:rsidRPr="00437421">
        <w:rPr>
          <w:lang w:val="es-419"/>
        </w:rPr>
        <w:t xml:space="preserve">Aros </w:t>
      </w:r>
      <w:r w:rsidR="00437421" w:rsidRPr="00437421">
        <w:rPr>
          <w:lang w:val="es-419"/>
        </w:rPr>
        <w:t>v</w:t>
      </w:r>
      <w:r w:rsidR="00437421" w:rsidRPr="00437421">
        <w:rPr>
          <w:lang w:val="es-419"/>
        </w:rPr>
        <w:t>oladores</w:t>
      </w:r>
      <w:r w:rsidR="00437421" w:rsidRPr="00437421">
        <w:rPr>
          <w:lang w:val="es-419"/>
        </w:rPr>
        <w:t xml:space="preserve"> </w:t>
      </w:r>
      <w:r w:rsidRPr="00437421">
        <w:rPr>
          <w:lang w:val="es-419"/>
        </w:rPr>
        <w:t xml:space="preserve">- </w:t>
      </w:r>
      <w:r w:rsidR="00437421" w:rsidRPr="00437421">
        <w:rPr>
          <w:lang w:val="es-419"/>
        </w:rPr>
        <w:t xml:space="preserve">Esta es una forma en que los niños pueden hacer un objeto que se deslice utilizando materiales domésticos como tiras de papel y pajitas. Con esta actividad, los niños desarrollan la creatividad y las habilidades de ingeniería jugando con objetos y descubriendo que los aros de papel del Hoop </w:t>
      </w:r>
      <w:proofErr w:type="spellStart"/>
      <w:r w:rsidR="00437421" w:rsidRPr="00437421">
        <w:rPr>
          <w:lang w:val="es-419"/>
        </w:rPr>
        <w:t>Glider</w:t>
      </w:r>
      <w:proofErr w:type="spellEnd"/>
      <w:r w:rsidR="00437421" w:rsidRPr="00437421">
        <w:rPr>
          <w:lang w:val="es-419"/>
        </w:rPr>
        <w:t xml:space="preserve"> actúan como alas y pueden volar como un avión de papel</w:t>
      </w:r>
      <w:r w:rsidR="00437421">
        <w:rPr>
          <w:lang w:val="es-419"/>
        </w:rPr>
        <w:t>”</w:t>
      </w:r>
      <w:r w:rsidR="00437421" w:rsidRPr="00437421">
        <w:rPr>
          <w:lang w:val="es-419"/>
        </w:rPr>
        <w:t>.</w:t>
      </w:r>
    </w:p>
    <w:p w14:paraId="7344F792" w14:textId="577A12AC" w:rsidR="00833485" w:rsidRPr="00437421" w:rsidRDefault="00437421" w:rsidP="00833485">
      <w:pPr>
        <w:pStyle w:val="Heading1"/>
        <w:rPr>
          <w:lang w:val="es-419"/>
        </w:rPr>
      </w:pPr>
      <w:r w:rsidRPr="00437421">
        <w:rPr>
          <w:lang w:val="es-419"/>
        </w:rPr>
        <w:t>Estaciones</w:t>
      </w:r>
      <w:r w:rsidR="00833485" w:rsidRPr="00437421">
        <w:rPr>
          <w:lang w:val="es-419"/>
        </w:rPr>
        <w:t xml:space="preserve"> – 30 </w:t>
      </w:r>
      <w:r w:rsidRPr="00437421">
        <w:rPr>
          <w:lang w:val="es-419"/>
        </w:rPr>
        <w:t>minutos</w:t>
      </w:r>
    </w:p>
    <w:p w14:paraId="27147A57" w14:textId="79B8ED25" w:rsidR="00437421" w:rsidRDefault="00437421" w:rsidP="00437421">
      <w:pPr>
        <w:rPr>
          <w:b/>
          <w:lang w:val="es-419"/>
        </w:rPr>
      </w:pPr>
      <w:r w:rsidRPr="00437421">
        <w:rPr>
          <w:lang w:val="es-419"/>
        </w:rPr>
        <w:t xml:space="preserve">Invite a los padres a rotar a las estaciones: </w:t>
      </w:r>
      <w:r>
        <w:rPr>
          <w:b/>
          <w:lang w:val="es-419"/>
        </w:rPr>
        <w:t>“R</w:t>
      </w:r>
      <w:r w:rsidRPr="00437421">
        <w:rPr>
          <w:lang w:val="es-419"/>
        </w:rPr>
        <w:t>ecuerde que pueden llevar las manualidades que hagan, pero por favor dejen los suministros en la mesa. Estaré cerca para guiarles si tienen alguna pregunta</w:t>
      </w:r>
      <w:r>
        <w:rPr>
          <w:b/>
          <w:lang w:val="es-419"/>
        </w:rPr>
        <w:t>”</w:t>
      </w:r>
      <w:r w:rsidRPr="00437421">
        <w:rPr>
          <w:lang w:val="es-419"/>
        </w:rPr>
        <w:t>.</w:t>
      </w:r>
      <w:r w:rsidRPr="00437421">
        <w:rPr>
          <w:lang w:val="es-419"/>
        </w:rPr>
        <w:t xml:space="preserve"> </w:t>
      </w:r>
    </w:p>
    <w:p w14:paraId="48E7DC04" w14:textId="4953C4B3" w:rsidR="00833485" w:rsidRPr="00437421" w:rsidRDefault="00437421" w:rsidP="00833485">
      <w:pPr>
        <w:pStyle w:val="Heading1"/>
        <w:rPr>
          <w:lang w:val="es-419"/>
        </w:rPr>
      </w:pPr>
      <w:r w:rsidRPr="00437421">
        <w:rPr>
          <w:lang w:val="es-419"/>
        </w:rPr>
        <w:t>Cierre &amp; Encuestas</w:t>
      </w:r>
      <w:r w:rsidRPr="00437421">
        <w:rPr>
          <w:lang w:val="es-419"/>
        </w:rPr>
        <w:t xml:space="preserve"> </w:t>
      </w:r>
      <w:r w:rsidR="00833485" w:rsidRPr="00437421">
        <w:rPr>
          <w:lang w:val="es-419"/>
        </w:rPr>
        <w:t>– 5 minut</w:t>
      </w:r>
      <w:r>
        <w:rPr>
          <w:lang w:val="es-419"/>
        </w:rPr>
        <w:t>o</w:t>
      </w:r>
      <w:r w:rsidR="00833485" w:rsidRPr="00437421">
        <w:rPr>
          <w:lang w:val="es-419"/>
        </w:rPr>
        <w:t>s</w:t>
      </w:r>
    </w:p>
    <w:p w14:paraId="0782DD9A" w14:textId="57703799" w:rsidR="00833485" w:rsidRPr="00437421" w:rsidRDefault="001A5A43" w:rsidP="00833485">
      <w:pPr>
        <w:rPr>
          <w:lang w:val="es-419"/>
        </w:rPr>
      </w:pPr>
      <w:r w:rsidRPr="00437421">
        <w:rPr>
          <w:lang w:val="es-419"/>
        </w:rPr>
        <w:t>“</w:t>
      </w:r>
      <w:r w:rsidR="00437421" w:rsidRPr="00437421">
        <w:rPr>
          <w:lang w:val="es-419"/>
        </w:rPr>
        <w:t>¡Gracias por estar con nosotros! Esperamos que hayan aprendido estrategias útiles que fomenten más STEM en sus actividades cotidianas. ¡Sus comentarios son importantes! Ayúdenos completando una encuesta, nos encantaría recibir su opinión sobre el taller de hoy</w:t>
      </w:r>
      <w:r w:rsidR="00437421">
        <w:rPr>
          <w:lang w:val="es-419"/>
        </w:rPr>
        <w:t>”</w:t>
      </w:r>
      <w:r w:rsidR="00437421" w:rsidRPr="00437421">
        <w:rPr>
          <w:lang w:val="es-419"/>
        </w:rPr>
        <w:t>.</w:t>
      </w:r>
    </w:p>
    <w:sectPr w:rsidR="00833485" w:rsidRPr="00437421" w:rsidSect="00033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Proxima Nova Th">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1458"/>
    <w:multiLevelType w:val="hybridMultilevel"/>
    <w:tmpl w:val="DD966F8A"/>
    <w:lvl w:ilvl="0" w:tplc="98BE1C5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ACC"/>
    <w:multiLevelType w:val="hybridMultilevel"/>
    <w:tmpl w:val="6EE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20F42"/>
    <w:multiLevelType w:val="hybridMultilevel"/>
    <w:tmpl w:val="329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LQ0NLC0NLE0NzRX0lEKTi0uzszPAykwqgUAGNpG+iwAAAA="/>
  </w:docVars>
  <w:rsids>
    <w:rsidRoot w:val="00033EEF"/>
    <w:rsid w:val="0001129D"/>
    <w:rsid w:val="00033EEF"/>
    <w:rsid w:val="000D4530"/>
    <w:rsid w:val="001A5A43"/>
    <w:rsid w:val="002D22D9"/>
    <w:rsid w:val="00437421"/>
    <w:rsid w:val="005C0F25"/>
    <w:rsid w:val="0061453D"/>
    <w:rsid w:val="006D29B3"/>
    <w:rsid w:val="007E5CB7"/>
    <w:rsid w:val="00833485"/>
    <w:rsid w:val="00997CB4"/>
    <w:rsid w:val="00A42DEE"/>
    <w:rsid w:val="00AF0632"/>
    <w:rsid w:val="00B72BAA"/>
    <w:rsid w:val="00C42B64"/>
    <w:rsid w:val="00D21BF9"/>
    <w:rsid w:val="00E07581"/>
    <w:rsid w:val="00E9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EEB9"/>
  <w15:chartTrackingRefBased/>
  <w15:docId w15:val="{4B483A29-CFFD-4527-BB62-607EEFD8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21"/>
    <w:pPr>
      <w:spacing w:after="160"/>
    </w:pPr>
  </w:style>
  <w:style w:type="paragraph" w:styleId="Heading1">
    <w:name w:val="heading 1"/>
    <w:basedOn w:val="Normal"/>
    <w:next w:val="Normal"/>
    <w:link w:val="Heading1Char"/>
    <w:uiPriority w:val="9"/>
    <w:qFormat/>
    <w:rsid w:val="0061453D"/>
    <w:pPr>
      <w:keepNext/>
      <w:keepLines/>
      <w:spacing w:after="0"/>
      <w:outlineLvl w:val="0"/>
    </w:pPr>
    <w:rPr>
      <w:rFonts w:ascii="Century Gothic" w:eastAsiaTheme="majorEastAsia" w:hAnsi="Century Gothic" w:cstheme="majorBidi"/>
      <w:b/>
      <w:color w:val="0070C0"/>
      <w:sz w:val="28"/>
      <w:szCs w:val="32"/>
    </w:rPr>
  </w:style>
  <w:style w:type="paragraph" w:styleId="Heading2">
    <w:name w:val="heading 2"/>
    <w:basedOn w:val="Normal"/>
    <w:next w:val="Normal"/>
    <w:link w:val="Heading2Char"/>
    <w:uiPriority w:val="9"/>
    <w:unhideWhenUsed/>
    <w:qFormat/>
    <w:rsid w:val="00033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C">
    <w:name w:val="HeaderABC"/>
    <w:basedOn w:val="Normal"/>
    <w:link w:val="HeaderABCChar"/>
    <w:autoRedefine/>
    <w:qFormat/>
    <w:rsid w:val="000D4530"/>
    <w:pPr>
      <w:spacing w:after="0" w:line="240" w:lineRule="auto"/>
    </w:pPr>
    <w:rPr>
      <w:rFonts w:ascii="Proxima Nova Th" w:hAnsi="Proxima Nova Th" w:cs="Times New Roman"/>
      <w:sz w:val="48"/>
    </w:rPr>
  </w:style>
  <w:style w:type="character" w:customStyle="1" w:styleId="HeaderABCChar">
    <w:name w:val="HeaderABC Char"/>
    <w:basedOn w:val="DefaultParagraphFont"/>
    <w:link w:val="HeaderABC"/>
    <w:rsid w:val="000D4530"/>
    <w:rPr>
      <w:rFonts w:ascii="Proxima Nova Th" w:hAnsi="Proxima Nova Th" w:cs="Times New Roman"/>
      <w:sz w:val="48"/>
    </w:rPr>
  </w:style>
  <w:style w:type="paragraph" w:styleId="NoSpacing">
    <w:name w:val="No Spacing"/>
    <w:basedOn w:val="Normal"/>
    <w:next w:val="Normal"/>
    <w:autoRedefine/>
    <w:uiPriority w:val="1"/>
    <w:qFormat/>
    <w:rsid w:val="000D4530"/>
    <w:pPr>
      <w:numPr>
        <w:numId w:val="1"/>
      </w:numPr>
      <w:spacing w:before="120" w:after="120"/>
      <w:contextualSpacing/>
    </w:pPr>
    <w:rPr>
      <w:rFonts w:ascii="Proxima Nova Rg" w:eastAsia="Calibri" w:hAnsi="Proxima Nova Rg" w:cs="Calibri"/>
      <w:sz w:val="24"/>
    </w:rPr>
  </w:style>
  <w:style w:type="character" w:styleId="Strong">
    <w:name w:val="Strong"/>
    <w:basedOn w:val="DefaultParagraphFont"/>
    <w:uiPriority w:val="22"/>
    <w:qFormat/>
    <w:rsid w:val="000D4530"/>
    <w:rPr>
      <w:rFonts w:ascii="Proxima Nova Th" w:hAnsi="Proxima Nova Th"/>
      <w:b/>
      <w:bCs/>
      <w:sz w:val="28"/>
    </w:rPr>
  </w:style>
  <w:style w:type="paragraph" w:styleId="Subtitle">
    <w:name w:val="Subtitle"/>
    <w:basedOn w:val="Normal"/>
    <w:next w:val="Normal"/>
    <w:link w:val="SubtitleChar"/>
    <w:uiPriority w:val="11"/>
    <w:qFormat/>
    <w:rsid w:val="00033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EF"/>
    <w:rPr>
      <w:rFonts w:eastAsiaTheme="minorEastAsia"/>
      <w:color w:val="5A5A5A" w:themeColor="text1" w:themeTint="A5"/>
      <w:spacing w:val="15"/>
    </w:rPr>
  </w:style>
  <w:style w:type="paragraph" w:styleId="Title">
    <w:name w:val="Title"/>
    <w:basedOn w:val="Normal"/>
    <w:next w:val="Normal"/>
    <w:link w:val="TitleChar"/>
    <w:uiPriority w:val="10"/>
    <w:qFormat/>
    <w:rsid w:val="00033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E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3E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53D"/>
    <w:rPr>
      <w:rFonts w:ascii="Century Gothic" w:eastAsiaTheme="majorEastAsia" w:hAnsi="Century Gothic" w:cstheme="majorBidi"/>
      <w:b/>
      <w:color w:val="0070C0"/>
      <w:sz w:val="28"/>
      <w:szCs w:val="32"/>
    </w:rPr>
  </w:style>
  <w:style w:type="paragraph" w:styleId="ListParagraph">
    <w:name w:val="List Paragraph"/>
    <w:basedOn w:val="Normal"/>
    <w:uiPriority w:val="34"/>
    <w:qFormat/>
    <w:rsid w:val="0003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1320</Words>
  <Characters>6009</Characters>
  <Application>Microsoft Office Word</Application>
  <DocSecurity>0</DocSecurity>
  <Lines>3004</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It, Build It Workshop Script</dc:title>
  <dc:subject/>
  <dc:creator>Tricia.Zucker@uth.tmc.edu;Dana.M.DeMaster@uth.tmc.edu</dc:creator>
  <cp:keywords>STEM, script</cp:keywords>
  <dc:description/>
  <cp:lastModifiedBy>Kallin, Hilary B</cp:lastModifiedBy>
  <cp:revision>4</cp:revision>
  <dcterms:created xsi:type="dcterms:W3CDTF">2022-08-18T19:20:00Z</dcterms:created>
  <dcterms:modified xsi:type="dcterms:W3CDTF">2022-08-18T19:52:00Z</dcterms:modified>
</cp:coreProperties>
</file>