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6FAF" w14:textId="29EE9A27" w:rsidR="000D4530" w:rsidRPr="00D21BF9" w:rsidRDefault="00D21BF9" w:rsidP="00033EEF">
      <w:pPr>
        <w:pStyle w:val="Heading1"/>
        <w:rPr>
          <w:rStyle w:val="Strong"/>
          <w:rFonts w:ascii="Century Gothic" w:hAnsi="Century Gothic"/>
          <w:b/>
          <w:bCs w:val="0"/>
          <w:lang w:val="es-419"/>
        </w:rPr>
      </w:pPr>
      <w:r w:rsidRPr="00D21BF9">
        <w:rPr>
          <w:rStyle w:val="Strong"/>
          <w:rFonts w:ascii="Century Gothic" w:hAnsi="Century Gothic"/>
          <w:b/>
          <w:bCs w:val="0"/>
          <w:lang w:val="es-419"/>
        </w:rPr>
        <w:t>Tiempo de pizza</w:t>
      </w:r>
      <w:r w:rsidR="00033EEF" w:rsidRPr="00D21BF9">
        <w:rPr>
          <w:rStyle w:val="Strong"/>
          <w:rFonts w:ascii="Century Gothic" w:hAnsi="Century Gothic"/>
          <w:b/>
          <w:bCs w:val="0"/>
          <w:lang w:val="es-419"/>
        </w:rPr>
        <w:t xml:space="preserve"> – 15 minut</w:t>
      </w:r>
      <w:r w:rsidRPr="00D21BF9">
        <w:rPr>
          <w:rStyle w:val="Strong"/>
          <w:rFonts w:ascii="Century Gothic" w:hAnsi="Century Gothic"/>
          <w:b/>
          <w:bCs w:val="0"/>
          <w:lang w:val="es-419"/>
        </w:rPr>
        <w:t>o</w:t>
      </w:r>
      <w:r w:rsidR="00033EEF" w:rsidRPr="00D21BF9">
        <w:rPr>
          <w:rStyle w:val="Strong"/>
          <w:rFonts w:ascii="Century Gothic" w:hAnsi="Century Gothic"/>
          <w:b/>
          <w:bCs w:val="0"/>
          <w:lang w:val="es-419"/>
        </w:rPr>
        <w:t>s</w:t>
      </w:r>
    </w:p>
    <w:p w14:paraId="1374465C" w14:textId="7506138A" w:rsidR="00033EEF" w:rsidRPr="00D21BF9" w:rsidRDefault="00833485" w:rsidP="00033EEF">
      <w:pPr>
        <w:rPr>
          <w:rStyle w:val="Strong"/>
          <w:rFonts w:asciiTheme="minorHAnsi" w:hAnsiTheme="minorHAnsi"/>
          <w:b w:val="0"/>
          <w:bCs w:val="0"/>
          <w:sz w:val="22"/>
          <w:lang w:val="es-419"/>
        </w:rPr>
      </w:pPr>
      <w:r w:rsidRPr="00D21BF9">
        <w:rPr>
          <w:rStyle w:val="Strong"/>
          <w:rFonts w:asciiTheme="minorHAnsi" w:hAnsiTheme="minorHAnsi"/>
          <w:b w:val="0"/>
          <w:bCs w:val="0"/>
          <w:sz w:val="22"/>
          <w:lang w:val="es-419"/>
        </w:rPr>
        <w:t>“</w:t>
      </w:r>
      <w:r w:rsidR="00D21BF9" w:rsidRPr="00D21BF9">
        <w:rPr>
          <w:rStyle w:val="Strong"/>
          <w:rFonts w:asciiTheme="minorHAnsi" w:hAnsiTheme="minorHAnsi"/>
          <w:b w:val="0"/>
          <w:bCs w:val="0"/>
          <w:sz w:val="22"/>
          <w:lang w:val="es-419"/>
        </w:rPr>
        <w:t xml:space="preserve">Hola a todos, gracias por acompañarnos hoy. En este momento les invitamos a disfrutar de la pizza. Pueden tener sus rebanadas en las mesas ubicadas en la parte posterior. En 15 minutos comenzaremos el taller de enseñanza conjunta </w:t>
      </w:r>
      <w:proofErr w:type="spellStart"/>
      <w:r w:rsidR="00D21BF9" w:rsidRPr="00D21BF9">
        <w:rPr>
          <w:rStyle w:val="Strong"/>
          <w:rFonts w:asciiTheme="minorHAnsi" w:hAnsiTheme="minorHAnsi"/>
          <w:b w:val="0"/>
          <w:bCs w:val="0"/>
          <w:sz w:val="22"/>
          <w:lang w:val="es-419"/>
        </w:rPr>
        <w:t>Teaching</w:t>
      </w:r>
      <w:proofErr w:type="spellEnd"/>
      <w:r w:rsidR="00D21BF9" w:rsidRPr="00D21BF9">
        <w:rPr>
          <w:rStyle w:val="Strong"/>
          <w:rFonts w:asciiTheme="minorHAnsi" w:hAnsiTheme="minorHAnsi"/>
          <w:b w:val="0"/>
          <w:bCs w:val="0"/>
          <w:sz w:val="22"/>
          <w:lang w:val="es-419"/>
        </w:rPr>
        <w:t xml:space="preserve"> </w:t>
      </w:r>
      <w:proofErr w:type="spellStart"/>
      <w:r w:rsidR="00D21BF9" w:rsidRPr="00D21BF9">
        <w:rPr>
          <w:rStyle w:val="Strong"/>
          <w:rFonts w:asciiTheme="minorHAnsi" w:hAnsiTheme="minorHAnsi"/>
          <w:b w:val="0"/>
          <w:bCs w:val="0"/>
          <w:sz w:val="22"/>
          <w:lang w:val="es-419"/>
        </w:rPr>
        <w:t>Together</w:t>
      </w:r>
      <w:proofErr w:type="spellEnd"/>
      <w:r w:rsidR="00D21BF9" w:rsidRPr="00D21BF9">
        <w:rPr>
          <w:rStyle w:val="Strong"/>
          <w:rFonts w:asciiTheme="minorHAnsi" w:hAnsiTheme="minorHAnsi"/>
          <w:b w:val="0"/>
          <w:bCs w:val="0"/>
          <w:sz w:val="22"/>
          <w:lang w:val="es-419"/>
        </w:rPr>
        <w:t xml:space="preserve">, así </w:t>
      </w:r>
      <w:proofErr w:type="gramStart"/>
      <w:r w:rsidR="00D21BF9" w:rsidRPr="00D21BF9">
        <w:rPr>
          <w:rStyle w:val="Strong"/>
          <w:rFonts w:asciiTheme="minorHAnsi" w:hAnsiTheme="minorHAnsi"/>
          <w:b w:val="0"/>
          <w:bCs w:val="0"/>
          <w:sz w:val="22"/>
          <w:lang w:val="es-419"/>
        </w:rPr>
        <w:t>que  son</w:t>
      </w:r>
      <w:proofErr w:type="gramEnd"/>
      <w:r w:rsidR="00D21BF9" w:rsidRPr="00D21BF9">
        <w:rPr>
          <w:rStyle w:val="Strong"/>
          <w:rFonts w:asciiTheme="minorHAnsi" w:hAnsiTheme="minorHAnsi"/>
          <w:b w:val="0"/>
          <w:bCs w:val="0"/>
          <w:sz w:val="22"/>
          <w:lang w:val="es-419"/>
        </w:rPr>
        <w:t xml:space="preserve"> más que bienvenidos a divertirse y aprender con su familia</w:t>
      </w:r>
      <w:r w:rsidRPr="00D21BF9">
        <w:rPr>
          <w:rStyle w:val="Strong"/>
          <w:rFonts w:asciiTheme="minorHAnsi" w:hAnsiTheme="minorHAnsi"/>
          <w:b w:val="0"/>
          <w:bCs w:val="0"/>
          <w:sz w:val="22"/>
          <w:lang w:val="es-419"/>
        </w:rPr>
        <w:t>”</w:t>
      </w:r>
      <w:r w:rsidR="00D21BF9">
        <w:rPr>
          <w:rStyle w:val="Strong"/>
          <w:rFonts w:asciiTheme="minorHAnsi" w:hAnsiTheme="minorHAnsi"/>
          <w:b w:val="0"/>
          <w:bCs w:val="0"/>
          <w:sz w:val="22"/>
          <w:lang w:val="es-419"/>
        </w:rPr>
        <w:t>.</w:t>
      </w:r>
    </w:p>
    <w:p w14:paraId="71E67C5C" w14:textId="5B150389" w:rsidR="00033EEF" w:rsidRPr="00D21BF9" w:rsidRDefault="00D21BF9" w:rsidP="00033EEF">
      <w:pPr>
        <w:pStyle w:val="Heading1"/>
        <w:rPr>
          <w:rStyle w:val="Strong"/>
          <w:rFonts w:asciiTheme="majorHAnsi" w:hAnsiTheme="majorHAnsi"/>
          <w:b/>
          <w:bCs w:val="0"/>
          <w:sz w:val="32"/>
          <w:lang w:val="es-419"/>
        </w:rPr>
      </w:pPr>
      <w:r w:rsidRPr="00D21BF9">
        <w:rPr>
          <w:rStyle w:val="Strong"/>
          <w:rFonts w:ascii="Century Gothic" w:hAnsi="Century Gothic"/>
          <w:b/>
          <w:bCs w:val="0"/>
          <w:lang w:val="es-419"/>
        </w:rPr>
        <w:t>Bienvenida</w:t>
      </w:r>
      <w:r w:rsidR="00033EEF" w:rsidRPr="00D21BF9">
        <w:rPr>
          <w:rStyle w:val="Strong"/>
          <w:rFonts w:ascii="Century Gothic" w:hAnsi="Century Gothic"/>
          <w:b/>
          <w:bCs w:val="0"/>
          <w:lang w:val="es-419"/>
        </w:rPr>
        <w:t xml:space="preserve"> – 1 min</w:t>
      </w:r>
      <w:r w:rsidR="00033EEF" w:rsidRPr="00D21BF9">
        <w:rPr>
          <w:lang w:val="es-419"/>
        </w:rPr>
        <w:t>ut</w:t>
      </w:r>
      <w:r w:rsidRPr="00D21BF9">
        <w:rPr>
          <w:lang w:val="es-419"/>
        </w:rPr>
        <w:t>o</w:t>
      </w:r>
    </w:p>
    <w:p w14:paraId="30744B77" w14:textId="1CAD3B09" w:rsidR="00033EEF" w:rsidRPr="00D21BF9" w:rsidRDefault="00833485" w:rsidP="00033EEF">
      <w:pPr>
        <w:rPr>
          <w:lang w:val="es-419"/>
        </w:rPr>
      </w:pPr>
      <w:r w:rsidRPr="00D21BF9">
        <w:rPr>
          <w:lang w:val="es-419"/>
        </w:rPr>
        <w:t>“</w:t>
      </w:r>
      <w:r w:rsidR="00D21BF9" w:rsidRPr="00D21BF9">
        <w:rPr>
          <w:lang w:val="es-419"/>
        </w:rPr>
        <w:t xml:space="preserve">Bienvenidos a </w:t>
      </w:r>
      <w:proofErr w:type="spellStart"/>
      <w:r w:rsidR="00D21BF9" w:rsidRPr="00D21BF9">
        <w:rPr>
          <w:lang w:val="es-419"/>
        </w:rPr>
        <w:t>Teaching</w:t>
      </w:r>
      <w:proofErr w:type="spellEnd"/>
      <w:r w:rsidR="00D21BF9" w:rsidRPr="00D21BF9">
        <w:rPr>
          <w:lang w:val="es-419"/>
        </w:rPr>
        <w:t xml:space="preserve"> </w:t>
      </w:r>
      <w:proofErr w:type="spellStart"/>
      <w:r w:rsidR="00D21BF9" w:rsidRPr="00D21BF9">
        <w:rPr>
          <w:lang w:val="es-419"/>
        </w:rPr>
        <w:t>Together</w:t>
      </w:r>
      <w:proofErr w:type="spellEnd"/>
      <w:r w:rsidR="00D21BF9" w:rsidRPr="00D21BF9">
        <w:rPr>
          <w:lang w:val="es-419"/>
        </w:rPr>
        <w:t xml:space="preserve"> STEM. Mi nombre es ________. </w:t>
      </w:r>
      <w:r w:rsidR="005E2E7B" w:rsidRPr="005E2E7B">
        <w:rPr>
          <w:lang w:val="es-419"/>
        </w:rPr>
        <w:t xml:space="preserve">El taller de hoy es </w:t>
      </w:r>
      <w:r w:rsidR="005E2E7B">
        <w:rPr>
          <w:lang w:val="es-419"/>
        </w:rPr>
        <w:t>‘</w:t>
      </w:r>
      <w:r w:rsidR="005E2E7B" w:rsidRPr="005E2E7B">
        <w:rPr>
          <w:lang w:val="es-419"/>
        </w:rPr>
        <w:t>¿Cuál es la GRAN idea?</w:t>
      </w:r>
      <w:r w:rsidR="005E2E7B">
        <w:rPr>
          <w:lang w:val="es-419"/>
        </w:rPr>
        <w:t>’</w:t>
      </w:r>
      <w:r w:rsidR="005E2E7B" w:rsidRPr="005E2E7B">
        <w:rPr>
          <w:lang w:val="es-419"/>
        </w:rPr>
        <w:t xml:space="preserve"> Este taller se desarrolló en colaboración con e </w:t>
      </w:r>
      <w:proofErr w:type="spellStart"/>
      <w:r w:rsidR="005E2E7B" w:rsidRPr="005E2E7B">
        <w:rPr>
          <w:lang w:val="es-419"/>
        </w:rPr>
        <w:t>lInstituto</w:t>
      </w:r>
      <w:proofErr w:type="spellEnd"/>
      <w:r w:rsidR="005E2E7B" w:rsidRPr="005E2E7B">
        <w:rPr>
          <w:lang w:val="es-419"/>
        </w:rPr>
        <w:t xml:space="preserve"> de aprendizaje infantil y el Museo de los niños de Houston. Es el primero de una serie de seis talleres que lo guiarán a usted y a sus niños a explorar ideas de ciencias y matemáticas en un ambiente seguro y divertido</w:t>
      </w:r>
      <w:r w:rsidR="005E2E7B">
        <w:rPr>
          <w:lang w:val="es-419"/>
        </w:rPr>
        <w:t>”</w:t>
      </w:r>
      <w:r w:rsidR="005E2E7B" w:rsidRPr="005E2E7B">
        <w:rPr>
          <w:lang w:val="es-419"/>
        </w:rPr>
        <w:t>.</w:t>
      </w:r>
    </w:p>
    <w:p w14:paraId="6AF61B26" w14:textId="2A9A78E1" w:rsidR="00033EEF" w:rsidRPr="00437421" w:rsidRDefault="00D21BF9" w:rsidP="00033EEF">
      <w:pPr>
        <w:pStyle w:val="Heading1"/>
        <w:rPr>
          <w:lang w:val="es-419"/>
        </w:rPr>
      </w:pPr>
      <w:r w:rsidRPr="00437421">
        <w:rPr>
          <w:lang w:val="es-419"/>
        </w:rPr>
        <w:t>Gestión interna</w:t>
      </w:r>
      <w:r w:rsidR="00033EEF" w:rsidRPr="00437421">
        <w:rPr>
          <w:rStyle w:val="Strong"/>
          <w:rFonts w:ascii="Century Gothic" w:hAnsi="Century Gothic"/>
          <w:b/>
          <w:bCs w:val="0"/>
          <w:lang w:val="es-419"/>
        </w:rPr>
        <w:t xml:space="preserve"> – </w:t>
      </w:r>
      <w:r w:rsidR="00033EEF" w:rsidRPr="00437421">
        <w:rPr>
          <w:lang w:val="es-419"/>
        </w:rPr>
        <w:t>30 se</w:t>
      </w:r>
      <w:r w:rsidR="00437421" w:rsidRPr="00437421">
        <w:rPr>
          <w:lang w:val="es-419"/>
        </w:rPr>
        <w:t>gundos</w:t>
      </w:r>
    </w:p>
    <w:p w14:paraId="162EF959" w14:textId="0C05A8EA" w:rsidR="00033EEF" w:rsidRPr="00437421" w:rsidRDefault="00833485" w:rsidP="00033EEF">
      <w:pPr>
        <w:rPr>
          <w:lang w:val="es-419"/>
        </w:rPr>
      </w:pPr>
      <w:r w:rsidRPr="00437421">
        <w:rPr>
          <w:lang w:val="es-419"/>
        </w:rPr>
        <w:t>“</w:t>
      </w:r>
      <w:r w:rsidR="00437421" w:rsidRPr="00437421">
        <w:rPr>
          <w:lang w:val="es-419"/>
        </w:rPr>
        <w:t xml:space="preserve">Asegúrese </w:t>
      </w:r>
      <w:proofErr w:type="spellStart"/>
      <w:r w:rsidR="00437421" w:rsidRPr="00437421">
        <w:rPr>
          <w:lang w:val="es-419"/>
        </w:rPr>
        <w:t>defirmar</w:t>
      </w:r>
      <w:proofErr w:type="spellEnd"/>
      <w:r w:rsidR="00437421" w:rsidRPr="00437421">
        <w:rPr>
          <w:lang w:val="es-419"/>
        </w:rPr>
        <w:t xml:space="preserve"> en la hoja de asistencia y recoger un folleto. Padres, por favor monitoreen el comportamiento de sus hijos y atiendan las necesidades de sus niños para que todos puedan tener una experiencia positiva</w:t>
      </w:r>
      <w:r w:rsidR="00437421">
        <w:rPr>
          <w:lang w:val="es-419"/>
        </w:rPr>
        <w:t>”</w:t>
      </w:r>
      <w:r w:rsidR="00437421" w:rsidRPr="00437421">
        <w:rPr>
          <w:lang w:val="es-419"/>
        </w:rPr>
        <w:t>.</w:t>
      </w:r>
    </w:p>
    <w:p w14:paraId="299D8A36" w14:textId="67437465" w:rsidR="00033EEF" w:rsidRPr="00437421" w:rsidRDefault="00437421" w:rsidP="00033EEF">
      <w:pPr>
        <w:pStyle w:val="Heading1"/>
        <w:rPr>
          <w:lang w:val="es-419"/>
        </w:rPr>
      </w:pPr>
      <w:r w:rsidRPr="00437421">
        <w:rPr>
          <w:lang w:val="es-419"/>
        </w:rPr>
        <w:t>Introducción</w:t>
      </w:r>
      <w:r w:rsidR="00033EEF" w:rsidRPr="00437421">
        <w:rPr>
          <w:lang w:val="es-419"/>
        </w:rPr>
        <w:t xml:space="preserve"> – 2 minut</w:t>
      </w:r>
      <w:r w:rsidRPr="00437421">
        <w:rPr>
          <w:lang w:val="es-419"/>
        </w:rPr>
        <w:t>o</w:t>
      </w:r>
      <w:r w:rsidR="00033EEF" w:rsidRPr="00437421">
        <w:rPr>
          <w:lang w:val="es-419"/>
        </w:rPr>
        <w:t>s</w:t>
      </w:r>
    </w:p>
    <w:p w14:paraId="3F930C04" w14:textId="54748D68" w:rsidR="00033EEF" w:rsidRPr="00437421" w:rsidRDefault="00833485" w:rsidP="005E2E7B">
      <w:pPr>
        <w:rPr>
          <w:lang w:val="es-419"/>
        </w:rPr>
      </w:pPr>
      <w:r w:rsidRPr="00437421">
        <w:rPr>
          <w:lang w:val="es-419"/>
        </w:rPr>
        <w:t>“</w:t>
      </w:r>
      <w:r w:rsidR="005E2E7B" w:rsidRPr="005E2E7B">
        <w:rPr>
          <w:lang w:val="es-419"/>
        </w:rPr>
        <w:t>¿Cuántos de ustedes han oído hablar de la palabra STEM?</w:t>
      </w:r>
      <w:r w:rsidR="005E2E7B">
        <w:rPr>
          <w:lang w:val="es-419"/>
        </w:rPr>
        <w:t xml:space="preserve"> </w:t>
      </w:r>
      <w:proofErr w:type="gramStart"/>
      <w:r w:rsidR="005E2E7B" w:rsidRPr="005E2E7B">
        <w:rPr>
          <w:lang w:val="es-419"/>
        </w:rPr>
        <w:t>STEM</w:t>
      </w:r>
      <w:proofErr w:type="gramEnd"/>
      <w:r w:rsidR="005E2E7B" w:rsidRPr="005E2E7B">
        <w:rPr>
          <w:lang w:val="es-419"/>
        </w:rPr>
        <w:t xml:space="preserve"> según sus siglas en inglés, significa Ciencia, Tecnología, Ingeniería y Matemáticas. STEM puede referirse a las materias individualmente o a dos o más trabajando juntas. STEM se trata de explorar el mundo que nos rodea, hacer preguntas sobre cómo o por qué algo funciona y resolver problemas. ¿Sabías que todos somos científicos? Cada vez que cocinas algo para tu familia estás usando habilidades STEM como: Creatividad, resolución de problemas, colaboración o pensamiento crítico. ¿Qué pasa si te falta un ingrediente? ¿O agregas demasiado? Puedes arreglar tu comida desarrollando una o más de estas habilidades STEM, justo en la cocina. El objetivo principal del aprendizaje STEM es aplicar el conocimiento a situaciones de la vida real y encontrar soluciones a problemas del mundo real</w:t>
      </w:r>
      <w:r w:rsidR="005E2E7B">
        <w:rPr>
          <w:lang w:val="es-419"/>
        </w:rPr>
        <w:t>”.</w:t>
      </w:r>
    </w:p>
    <w:p w14:paraId="0799EE1D" w14:textId="79EE6D20" w:rsidR="00033EEF" w:rsidRPr="00437421" w:rsidRDefault="00033EEF" w:rsidP="00033EEF">
      <w:pPr>
        <w:pStyle w:val="Heading1"/>
        <w:rPr>
          <w:lang w:val="es-419"/>
        </w:rPr>
      </w:pPr>
      <w:r w:rsidRPr="00437421">
        <w:rPr>
          <w:lang w:val="es-419"/>
        </w:rPr>
        <w:t>Agenda – 30 se</w:t>
      </w:r>
      <w:r w:rsidR="00437421" w:rsidRPr="00437421">
        <w:rPr>
          <w:lang w:val="es-419"/>
        </w:rPr>
        <w:t>gundos</w:t>
      </w:r>
    </w:p>
    <w:p w14:paraId="36CC7247" w14:textId="165FE27B" w:rsidR="00033EEF" w:rsidRPr="00437421" w:rsidRDefault="00833485" w:rsidP="00033EEF">
      <w:pPr>
        <w:rPr>
          <w:lang w:val="es-419"/>
        </w:rPr>
      </w:pPr>
      <w:r w:rsidRPr="00437421">
        <w:rPr>
          <w:lang w:val="es-419"/>
        </w:rPr>
        <w:t>“</w:t>
      </w:r>
      <w:r w:rsidR="00437421" w:rsidRPr="00437421">
        <w:rPr>
          <w:lang w:val="es-419"/>
        </w:rPr>
        <w:t>Hoy veremos un video, cantaremos una canción juntos, leeremos una historia y luego tendrán la oportunidad de probar las actividades. También recibirán pases gratuitos para seis personas, para disfrutar del Museo de Niños de Houston</w:t>
      </w:r>
      <w:r w:rsidR="00437421">
        <w:rPr>
          <w:lang w:val="es-419"/>
        </w:rPr>
        <w:t xml:space="preserve">”. </w:t>
      </w:r>
    </w:p>
    <w:p w14:paraId="4D920AD6" w14:textId="327AD5F4" w:rsidR="0061453D" w:rsidRPr="00437421" w:rsidRDefault="00033EEF" w:rsidP="0061453D">
      <w:pPr>
        <w:pStyle w:val="Heading1"/>
        <w:spacing w:after="120"/>
        <w:rPr>
          <w:lang w:val="es-419"/>
        </w:rPr>
      </w:pPr>
      <w:r w:rsidRPr="00437421">
        <w:rPr>
          <w:lang w:val="es-419"/>
        </w:rPr>
        <w:t>Video – 4 minut</w:t>
      </w:r>
      <w:r w:rsidR="00437421" w:rsidRPr="00437421">
        <w:rPr>
          <w:lang w:val="es-419"/>
        </w:rPr>
        <w:t>o</w:t>
      </w:r>
      <w:r w:rsidRPr="00437421">
        <w:rPr>
          <w:lang w:val="es-419"/>
        </w:rPr>
        <w:t>s</w:t>
      </w:r>
    </w:p>
    <w:p w14:paraId="67F7C0CB" w14:textId="4B0AFFF8" w:rsidR="00033EEF" w:rsidRPr="00437421" w:rsidRDefault="00437421" w:rsidP="00033EEF">
      <w:pPr>
        <w:pStyle w:val="Heading1"/>
        <w:rPr>
          <w:lang w:val="es-419"/>
        </w:rPr>
      </w:pPr>
      <w:proofErr w:type="spellStart"/>
      <w:r w:rsidRPr="00437421">
        <w:rPr>
          <w:lang w:val="es-419"/>
        </w:rPr>
        <w:t>Objectivo</w:t>
      </w:r>
      <w:proofErr w:type="spellEnd"/>
      <w:r w:rsidRPr="00437421">
        <w:rPr>
          <w:lang w:val="es-419"/>
        </w:rPr>
        <w:t xml:space="preserve">/Estrategias </w:t>
      </w:r>
      <w:r w:rsidR="00033EEF" w:rsidRPr="00437421">
        <w:rPr>
          <w:lang w:val="es-419"/>
        </w:rPr>
        <w:t>– 6 minut</w:t>
      </w:r>
      <w:r w:rsidRPr="00437421">
        <w:rPr>
          <w:lang w:val="es-419"/>
        </w:rPr>
        <w:t>o</w:t>
      </w:r>
      <w:r w:rsidR="00033EEF" w:rsidRPr="00437421">
        <w:rPr>
          <w:lang w:val="es-419"/>
        </w:rPr>
        <w:t>s</w:t>
      </w:r>
    </w:p>
    <w:p w14:paraId="2ED90B7B" w14:textId="4DC497FD" w:rsidR="00033EEF" w:rsidRDefault="00833485" w:rsidP="00833485">
      <w:pPr>
        <w:spacing w:after="0"/>
      </w:pPr>
      <w:r w:rsidRPr="00437421">
        <w:rPr>
          <w:lang w:val="es-419"/>
        </w:rPr>
        <w:t>“</w:t>
      </w:r>
      <w:r w:rsidR="005E2E7B" w:rsidRPr="005E2E7B">
        <w:rPr>
          <w:lang w:val="es-419"/>
        </w:rPr>
        <w:t>Como acabamos de escuchar en el video, El objetivo de "¿Cuál es la gran idea?" es desbloquear la curiosidad de su hijo sobre el mundo haciendo preguntas y enseñando grandes palabras. Este taller se basa en dos estrategias importantes</w:t>
      </w:r>
      <w:r w:rsidR="00437421" w:rsidRPr="00437421">
        <w:t>:</w:t>
      </w:r>
    </w:p>
    <w:p w14:paraId="31595071" w14:textId="30B7CE0E" w:rsidR="00033EEF" w:rsidRPr="00437421" w:rsidRDefault="00437421" w:rsidP="00833485">
      <w:pPr>
        <w:pStyle w:val="ListParagraph"/>
        <w:numPr>
          <w:ilvl w:val="0"/>
          <w:numId w:val="2"/>
        </w:numPr>
        <w:spacing w:after="0"/>
        <w:rPr>
          <w:lang w:val="es-419"/>
        </w:rPr>
      </w:pPr>
      <w:r w:rsidRPr="00437421">
        <w:rPr>
          <w:lang w:val="es-419"/>
        </w:rPr>
        <w:t>“</w:t>
      </w:r>
      <w:r w:rsidRPr="00437421">
        <w:rPr>
          <w:b/>
          <w:bCs/>
          <w:lang w:val="es-419"/>
        </w:rPr>
        <w:t xml:space="preserve">Estrategia 1: </w:t>
      </w:r>
      <w:r w:rsidR="005E2E7B" w:rsidRPr="005E2E7B">
        <w:rPr>
          <w:b/>
          <w:bCs/>
          <w:lang w:val="es-419"/>
        </w:rPr>
        <w:t xml:space="preserve">Preguntar en vez de decir: </w:t>
      </w:r>
      <w:r w:rsidR="005E2E7B">
        <w:rPr>
          <w:lang w:val="es-419"/>
        </w:rPr>
        <w:t>C</w:t>
      </w:r>
      <w:r w:rsidR="005E2E7B" w:rsidRPr="005E2E7B">
        <w:rPr>
          <w:lang w:val="es-419"/>
        </w:rPr>
        <w:t>omo padres o cuidadores, nuestro instinto natural es responder a todas las preguntas que hacen los niños. Pero si queremos estimular su curiosidad, podemos responder estas preguntas con otras preguntas, como, ¿qué piensas? Evite explicar mucho, en cambio, pídale a su hijo(a) que describa lo que está observando. Hable con sus hijos sobre lo que ven, sienten, huelen, prueban o escuchan. Explorar los sentidos de una manera científica ayuda a los niños a comenzar a desarrollar habilidades STEM para hacer observaciones y sacar conclusiones.</w:t>
      </w:r>
    </w:p>
    <w:p w14:paraId="53B71E1A" w14:textId="6CAC32C4" w:rsidR="00033EEF" w:rsidRPr="00437421" w:rsidRDefault="00437421" w:rsidP="00033EEF">
      <w:pPr>
        <w:pStyle w:val="ListParagraph"/>
        <w:numPr>
          <w:ilvl w:val="0"/>
          <w:numId w:val="2"/>
        </w:numPr>
        <w:rPr>
          <w:lang w:val="es-419"/>
        </w:rPr>
      </w:pPr>
      <w:r>
        <w:rPr>
          <w:lang w:val="es-419"/>
        </w:rPr>
        <w:t>“</w:t>
      </w:r>
      <w:r w:rsidRPr="00437421">
        <w:rPr>
          <w:b/>
          <w:bCs/>
          <w:lang w:val="es-419"/>
        </w:rPr>
        <w:t xml:space="preserve">Estrategia 2: </w:t>
      </w:r>
      <w:r w:rsidR="005E2E7B" w:rsidRPr="005E2E7B">
        <w:rPr>
          <w:b/>
          <w:bCs/>
          <w:lang w:val="es-419"/>
        </w:rPr>
        <w:t xml:space="preserve">Enseñar grandes palabras: </w:t>
      </w:r>
      <w:r w:rsidR="005E2E7B">
        <w:rPr>
          <w:lang w:val="es-419"/>
        </w:rPr>
        <w:t>L</w:t>
      </w:r>
      <w:r w:rsidR="005E2E7B" w:rsidRPr="005E2E7B">
        <w:rPr>
          <w:lang w:val="es-419"/>
        </w:rPr>
        <w:t>os niños en la primera infancia no son demasiado pequeños para aprender y comprender grandes palabras. No tenga miedo de usar palabras de ciencias y matemáticas con su hijo(a). Puede enseñarle nuevas palabras con una explicación simple y usándolas una y otra vez. Por ejemplo, intente decir</w:t>
      </w:r>
      <w:r w:rsidR="005E2E7B">
        <w:rPr>
          <w:lang w:val="es-419"/>
        </w:rPr>
        <w:t xml:space="preserve"> ‘i</w:t>
      </w:r>
      <w:r w:rsidR="005E2E7B" w:rsidRPr="005E2E7B">
        <w:rPr>
          <w:lang w:val="es-419"/>
        </w:rPr>
        <w:t>nvestigar</w:t>
      </w:r>
      <w:r w:rsidR="005E2E7B">
        <w:rPr>
          <w:lang w:val="es-419"/>
        </w:rPr>
        <w:t>’</w:t>
      </w:r>
      <w:r w:rsidR="005E2E7B" w:rsidRPr="005E2E7B">
        <w:rPr>
          <w:lang w:val="es-419"/>
        </w:rPr>
        <w:t xml:space="preserve"> en lugar de </w:t>
      </w:r>
      <w:r w:rsidR="005E2E7B">
        <w:rPr>
          <w:lang w:val="es-419"/>
        </w:rPr>
        <w:t>‘</w:t>
      </w:r>
      <w:r w:rsidR="005E2E7B" w:rsidRPr="005E2E7B">
        <w:rPr>
          <w:lang w:val="es-419"/>
        </w:rPr>
        <w:t>jugar</w:t>
      </w:r>
      <w:r w:rsidR="005E2E7B">
        <w:rPr>
          <w:lang w:val="es-419"/>
        </w:rPr>
        <w:t>’</w:t>
      </w:r>
      <w:r w:rsidR="005E2E7B" w:rsidRPr="005E2E7B">
        <w:rPr>
          <w:lang w:val="es-419"/>
        </w:rPr>
        <w:t xml:space="preserve">. Use la palabra </w:t>
      </w:r>
      <w:r w:rsidR="005E2E7B">
        <w:rPr>
          <w:lang w:val="es-419"/>
        </w:rPr>
        <w:t>‘</w:t>
      </w:r>
      <w:r w:rsidR="005E2E7B" w:rsidRPr="005E2E7B">
        <w:rPr>
          <w:lang w:val="es-419"/>
        </w:rPr>
        <w:t>experimento</w:t>
      </w:r>
      <w:r w:rsidR="005E2E7B">
        <w:rPr>
          <w:lang w:val="es-419"/>
        </w:rPr>
        <w:t>’</w:t>
      </w:r>
      <w:r w:rsidR="005E2E7B" w:rsidRPr="005E2E7B">
        <w:rPr>
          <w:lang w:val="es-419"/>
        </w:rPr>
        <w:t xml:space="preserve"> mientras cocina algo nuevo. Cuando tienes actividades afuera puedes decir "exploremos el mundo natural</w:t>
      </w:r>
      <w:r w:rsidR="005E2E7B">
        <w:rPr>
          <w:lang w:val="es-419"/>
        </w:rPr>
        <w:t>”</w:t>
      </w:r>
      <w:r w:rsidR="005E2E7B" w:rsidRPr="005E2E7B">
        <w:rPr>
          <w:lang w:val="es-419"/>
        </w:rPr>
        <w:t>.</w:t>
      </w:r>
    </w:p>
    <w:p w14:paraId="62712F74" w14:textId="0FD01B99" w:rsidR="00033EEF" w:rsidRPr="00437421" w:rsidRDefault="00437421" w:rsidP="00033EEF">
      <w:pPr>
        <w:pStyle w:val="Heading1"/>
        <w:rPr>
          <w:lang w:val="es-419"/>
        </w:rPr>
      </w:pPr>
      <w:r>
        <w:rPr>
          <w:lang w:val="es-419"/>
        </w:rPr>
        <w:t>Folleto</w:t>
      </w:r>
      <w:r w:rsidR="00033EEF" w:rsidRPr="00437421">
        <w:rPr>
          <w:lang w:val="es-419"/>
        </w:rPr>
        <w:t xml:space="preserve"> – 30 se</w:t>
      </w:r>
      <w:r>
        <w:rPr>
          <w:lang w:val="es-419"/>
        </w:rPr>
        <w:t>gundos</w:t>
      </w:r>
    </w:p>
    <w:p w14:paraId="09D1B374" w14:textId="2B34F10D" w:rsidR="00033EEF" w:rsidRPr="00437421" w:rsidRDefault="00437421" w:rsidP="00033EEF">
      <w:pPr>
        <w:rPr>
          <w:lang w:val="es-419"/>
        </w:rPr>
      </w:pPr>
      <w:r>
        <w:rPr>
          <w:lang w:val="es-419"/>
        </w:rPr>
        <w:t>“</w:t>
      </w:r>
      <w:r w:rsidRPr="00437421">
        <w:rPr>
          <w:lang w:val="es-419"/>
        </w:rPr>
        <w:t xml:space="preserve">En este folleto puede encontrar más alternativas para desarrollar habilidades STEM en diferentes ambientes, como en el Museo de los Niños, la Biblioteca, en el parque, en el hogar y puede escanear el código QR (respuesta rápida) para obtener actividades en línea a través de esta </w:t>
      </w:r>
      <w:r w:rsidR="005E2E7B" w:rsidRPr="005E2E7B">
        <w:rPr>
          <w:lang w:val="es-419"/>
        </w:rPr>
        <w:t>Colección de actividades CIRCLE: Familia</w:t>
      </w:r>
      <w:r>
        <w:rPr>
          <w:lang w:val="es-419"/>
        </w:rPr>
        <w:t>”</w:t>
      </w:r>
      <w:r w:rsidRPr="00437421">
        <w:rPr>
          <w:lang w:val="es-419"/>
        </w:rPr>
        <w:t>.</w:t>
      </w:r>
    </w:p>
    <w:p w14:paraId="7F27D2FA" w14:textId="4068BA45" w:rsidR="00033EEF" w:rsidRPr="00437421" w:rsidRDefault="00437421" w:rsidP="00033EEF">
      <w:pPr>
        <w:pStyle w:val="Heading1"/>
        <w:rPr>
          <w:lang w:val="es-419"/>
        </w:rPr>
      </w:pPr>
      <w:r w:rsidRPr="00437421">
        <w:rPr>
          <w:lang w:val="es-419"/>
        </w:rPr>
        <w:lastRenderedPageBreak/>
        <w:t xml:space="preserve">Canción y leer en voz alta </w:t>
      </w:r>
      <w:r w:rsidR="00033EEF" w:rsidRPr="00437421">
        <w:rPr>
          <w:lang w:val="es-419"/>
        </w:rPr>
        <w:t>– 8 minut</w:t>
      </w:r>
      <w:r>
        <w:rPr>
          <w:lang w:val="es-419"/>
        </w:rPr>
        <w:t>o</w:t>
      </w:r>
      <w:r w:rsidR="00033EEF" w:rsidRPr="00437421">
        <w:rPr>
          <w:lang w:val="es-419"/>
        </w:rPr>
        <w:t>s</w:t>
      </w:r>
    </w:p>
    <w:p w14:paraId="346B82FB" w14:textId="77777777" w:rsidR="005E2E7B" w:rsidRDefault="005E2E7B" w:rsidP="005E2E7B">
      <w:pPr>
        <w:rPr>
          <w:b/>
          <w:lang w:val="es-419"/>
        </w:rPr>
      </w:pPr>
      <w:r>
        <w:rPr>
          <w:b/>
          <w:lang w:val="es-419"/>
        </w:rPr>
        <w:t>“</w:t>
      </w:r>
      <w:r w:rsidRPr="005E2E7B">
        <w:rPr>
          <w:lang w:val="es-419"/>
        </w:rPr>
        <w:t xml:space="preserve">Una buena manera de estimular la curiosidad de sus hijos sobre el mundo que los rodea es a través de la lectura. Hoy leeremos el libro </w:t>
      </w:r>
      <w:r w:rsidRPr="005E2E7B">
        <w:rPr>
          <w:i/>
          <w:iCs/>
          <w:lang w:val="es-419"/>
        </w:rPr>
        <w:t>Pintura de Ratones</w:t>
      </w:r>
      <w:r w:rsidRPr="005E2E7B">
        <w:rPr>
          <w:lang w:val="es-419"/>
        </w:rPr>
        <w:t xml:space="preserve"> de Ellen </w:t>
      </w:r>
      <w:proofErr w:type="spellStart"/>
      <w:r w:rsidRPr="005E2E7B">
        <w:rPr>
          <w:lang w:val="es-419"/>
        </w:rPr>
        <w:t>Stoll</w:t>
      </w:r>
      <w:proofErr w:type="spellEnd"/>
      <w:r w:rsidRPr="005E2E7B">
        <w:rPr>
          <w:lang w:val="es-419"/>
        </w:rPr>
        <w:t xml:space="preserve"> Walsh. Para prepararnos para la hora del cuento necesitamos cantar una canción</w:t>
      </w:r>
      <w:r w:rsidRPr="005E2E7B">
        <w:rPr>
          <w:bCs/>
          <w:lang w:val="es-419"/>
        </w:rPr>
        <w:t xml:space="preserve">”. </w:t>
      </w:r>
      <w:r w:rsidRPr="005E2E7B">
        <w:rPr>
          <w:bCs/>
          <w:lang w:val="es-419"/>
        </w:rPr>
        <w:t>Canta</w:t>
      </w:r>
      <w:r w:rsidRPr="005E2E7B">
        <w:rPr>
          <w:bCs/>
          <w:lang w:val="es-419"/>
        </w:rPr>
        <w:t xml:space="preserve"> “</w:t>
      </w:r>
      <w:proofErr w:type="spellStart"/>
      <w:r w:rsidRPr="005E2E7B">
        <w:rPr>
          <w:bCs/>
          <w:lang w:val="es-419"/>
        </w:rPr>
        <w:t>If</w:t>
      </w:r>
      <w:proofErr w:type="spellEnd"/>
      <w:r w:rsidRPr="005E2E7B">
        <w:rPr>
          <w:bCs/>
          <w:lang w:val="es-419"/>
        </w:rPr>
        <w:t xml:space="preserve"> </w:t>
      </w:r>
      <w:proofErr w:type="spellStart"/>
      <w:r w:rsidRPr="005E2E7B">
        <w:rPr>
          <w:bCs/>
          <w:lang w:val="es-419"/>
        </w:rPr>
        <w:t>You’re</w:t>
      </w:r>
      <w:proofErr w:type="spellEnd"/>
      <w:r w:rsidRPr="005E2E7B">
        <w:rPr>
          <w:bCs/>
          <w:lang w:val="es-419"/>
        </w:rPr>
        <w:t xml:space="preserve"> </w:t>
      </w:r>
      <w:proofErr w:type="spellStart"/>
      <w:r w:rsidRPr="005E2E7B">
        <w:rPr>
          <w:bCs/>
          <w:lang w:val="es-419"/>
        </w:rPr>
        <w:t>Happy</w:t>
      </w:r>
      <w:proofErr w:type="spellEnd"/>
      <w:r w:rsidRPr="005E2E7B">
        <w:rPr>
          <w:bCs/>
          <w:lang w:val="es-419"/>
        </w:rPr>
        <w:t xml:space="preserve"> and </w:t>
      </w:r>
      <w:proofErr w:type="spellStart"/>
      <w:r w:rsidRPr="005E2E7B">
        <w:rPr>
          <w:bCs/>
          <w:lang w:val="es-419"/>
        </w:rPr>
        <w:t>You</w:t>
      </w:r>
      <w:proofErr w:type="spellEnd"/>
      <w:r w:rsidRPr="005E2E7B">
        <w:rPr>
          <w:bCs/>
          <w:lang w:val="es-419"/>
        </w:rPr>
        <w:t xml:space="preserve"> </w:t>
      </w:r>
      <w:proofErr w:type="spellStart"/>
      <w:r w:rsidRPr="005E2E7B">
        <w:rPr>
          <w:bCs/>
          <w:lang w:val="es-419"/>
        </w:rPr>
        <w:t>Know</w:t>
      </w:r>
      <w:proofErr w:type="spellEnd"/>
      <w:r w:rsidRPr="005E2E7B">
        <w:rPr>
          <w:bCs/>
          <w:lang w:val="es-419"/>
        </w:rPr>
        <w:t xml:space="preserve"> </w:t>
      </w:r>
      <w:proofErr w:type="spellStart"/>
      <w:r w:rsidRPr="005E2E7B">
        <w:rPr>
          <w:bCs/>
          <w:lang w:val="es-419"/>
        </w:rPr>
        <w:t>It</w:t>
      </w:r>
      <w:proofErr w:type="spellEnd"/>
      <w:r w:rsidRPr="005E2E7B">
        <w:rPr>
          <w:bCs/>
          <w:lang w:val="es-419"/>
        </w:rPr>
        <w:t>”.</w:t>
      </w:r>
      <w:r w:rsidRPr="005E2E7B">
        <w:rPr>
          <w:bCs/>
          <w:lang w:val="es-419"/>
        </w:rPr>
        <w:t xml:space="preserve"> </w:t>
      </w:r>
      <w:r w:rsidRPr="005E2E7B">
        <w:rPr>
          <w:bCs/>
          <w:lang w:val="es-419"/>
        </w:rPr>
        <w:t>“</w:t>
      </w:r>
      <w:r w:rsidRPr="005E2E7B">
        <w:rPr>
          <w:lang w:val="es-419"/>
        </w:rPr>
        <w:t xml:space="preserve">En la historia de hoy, me verán hacer preguntas sobre lo que está sucediendo en cada página, así como </w:t>
      </w:r>
      <w:proofErr w:type="gramStart"/>
      <w:r w:rsidRPr="005E2E7B">
        <w:rPr>
          <w:lang w:val="es-419"/>
        </w:rPr>
        <w:t>preguntarle</w:t>
      </w:r>
      <w:proofErr w:type="gramEnd"/>
      <w:r w:rsidRPr="005E2E7B">
        <w:rPr>
          <w:lang w:val="es-419"/>
        </w:rPr>
        <w:t xml:space="preserve"> a sus hijos qué piensan que sucederá después.</w:t>
      </w:r>
      <w:r>
        <w:rPr>
          <w:b/>
          <w:lang w:val="es-419"/>
        </w:rPr>
        <w:t>”</w:t>
      </w:r>
    </w:p>
    <w:p w14:paraId="5D702EA9" w14:textId="1833E3D1" w:rsidR="00033EEF" w:rsidRPr="005E2E7B" w:rsidRDefault="00E07581" w:rsidP="00E07581">
      <w:pPr>
        <w:pStyle w:val="Heading1"/>
        <w:rPr>
          <w:lang w:val="es-419"/>
        </w:rPr>
      </w:pPr>
      <w:r w:rsidRPr="005E2E7B">
        <w:rPr>
          <w:lang w:val="es-419"/>
        </w:rPr>
        <w:t>Activi</w:t>
      </w:r>
      <w:r w:rsidR="00437421" w:rsidRPr="005E2E7B">
        <w:rPr>
          <w:lang w:val="es-419"/>
        </w:rPr>
        <w:t xml:space="preserve">dad: </w:t>
      </w:r>
      <w:r w:rsidR="005E2E7B" w:rsidRPr="005E2E7B">
        <w:rPr>
          <w:lang w:val="es-419"/>
        </w:rPr>
        <w:t xml:space="preserve">Inventa un </w:t>
      </w:r>
      <w:r w:rsidR="005E2E7B">
        <w:rPr>
          <w:lang w:val="es-419"/>
        </w:rPr>
        <w:t>c</w:t>
      </w:r>
      <w:r w:rsidR="005E2E7B" w:rsidRPr="005E2E7B">
        <w:rPr>
          <w:lang w:val="es-419"/>
        </w:rPr>
        <w:t>olor</w:t>
      </w:r>
      <w:r w:rsidR="005E2E7B" w:rsidRPr="005E2E7B">
        <w:rPr>
          <w:lang w:val="es-419"/>
        </w:rPr>
        <w:t xml:space="preserve"> </w:t>
      </w:r>
      <w:r w:rsidRPr="005E2E7B">
        <w:rPr>
          <w:lang w:val="es-419"/>
        </w:rPr>
        <w:t>– 1 minut</w:t>
      </w:r>
      <w:r w:rsidR="00437421" w:rsidRPr="005E2E7B">
        <w:rPr>
          <w:lang w:val="es-419"/>
        </w:rPr>
        <w:t>o</w:t>
      </w:r>
    </w:p>
    <w:p w14:paraId="6A131F5C" w14:textId="56D379B1" w:rsidR="00E07581" w:rsidRPr="00437421" w:rsidRDefault="00437421" w:rsidP="00E07581">
      <w:pPr>
        <w:rPr>
          <w:lang w:val="es-419"/>
        </w:rPr>
      </w:pPr>
      <w:r>
        <w:rPr>
          <w:lang w:val="es-419"/>
        </w:rPr>
        <w:t>“</w:t>
      </w:r>
      <w:r w:rsidR="005E2E7B" w:rsidRPr="005E2E7B">
        <w:rPr>
          <w:lang w:val="es-419"/>
        </w:rPr>
        <w:t>Hoy tendrán la oportunidad de experimentar la mezcla de colores, como aprendimos a través de la historia con la actividad Inventa un color. Por lo tanto, pueden crear un nuevo color y nombrarlo como prefieran. Con las actividades de mezcla de colores, los niños usan conceptos matemáticos como más y menos, y con Inventa un color tienen una manera de medir la cantidad de pintura que usan; a través de las marcas de conteo pueden contar cuántas gotas de cada color necesitan para hacer el nuevo. También desarrollan la misma creatividad, resolución de problemas y pensamiento crítico que se utilizan en los campos relacionados con la ingeniería y la tecnología</w:t>
      </w:r>
      <w:r>
        <w:rPr>
          <w:lang w:val="es-419"/>
        </w:rPr>
        <w:t>”</w:t>
      </w:r>
      <w:r w:rsidRPr="00437421">
        <w:rPr>
          <w:lang w:val="es-419"/>
        </w:rPr>
        <w:t>.</w:t>
      </w:r>
    </w:p>
    <w:p w14:paraId="23B163C5" w14:textId="1971419F" w:rsidR="00833485" w:rsidRPr="00437421" w:rsidRDefault="00AF0632" w:rsidP="00833485">
      <w:pPr>
        <w:pStyle w:val="Heading1"/>
        <w:rPr>
          <w:lang w:val="es-419"/>
        </w:rPr>
      </w:pPr>
      <w:proofErr w:type="spellStart"/>
      <w:r>
        <w:rPr>
          <w:lang w:val="es-419"/>
        </w:rPr>
        <w:t>Intro</w:t>
      </w:r>
      <w:proofErr w:type="spellEnd"/>
      <w:r>
        <w:rPr>
          <w:lang w:val="es-419"/>
        </w:rPr>
        <w:t xml:space="preserve"> a las a</w:t>
      </w:r>
      <w:r w:rsidR="00437421" w:rsidRPr="00437421">
        <w:rPr>
          <w:lang w:val="es-419"/>
        </w:rPr>
        <w:t>ctividades</w:t>
      </w:r>
      <w:r w:rsidR="00833485" w:rsidRPr="00437421">
        <w:rPr>
          <w:lang w:val="es-419"/>
        </w:rPr>
        <w:t xml:space="preserve"> – 1 minut</w:t>
      </w:r>
      <w:r w:rsidR="00437421" w:rsidRPr="00437421">
        <w:rPr>
          <w:lang w:val="es-419"/>
        </w:rPr>
        <w:t>o</w:t>
      </w:r>
    </w:p>
    <w:p w14:paraId="39C9D1A3" w14:textId="526B2523" w:rsidR="00833485" w:rsidRPr="00437421" w:rsidRDefault="0061453D" w:rsidP="00833485">
      <w:pPr>
        <w:spacing w:after="0"/>
        <w:rPr>
          <w:lang w:val="es-419"/>
        </w:rPr>
      </w:pPr>
      <w:r w:rsidRPr="00437421">
        <w:rPr>
          <w:lang w:val="es-419"/>
        </w:rPr>
        <w:t>“</w:t>
      </w:r>
      <w:r w:rsidR="005E2E7B" w:rsidRPr="005E2E7B">
        <w:rPr>
          <w:lang w:val="es-419"/>
        </w:rPr>
        <w:t>Otras formas de alentar a su hijo(a) a actuar como un científico es a través de actividades como las que le traemos hoy. Cada actividad se basa en estimular la curiosidad de su hijo(a) e introducir vocabulario científico. Además, las actividades están conectadas con libros, donde pueden encontrar historias sobre el desarrollo de habilidades STEM y divertirte con ellas</w:t>
      </w:r>
      <w:r w:rsidR="00437421">
        <w:rPr>
          <w:lang w:val="es-419"/>
        </w:rPr>
        <w:t>”</w:t>
      </w:r>
      <w:r w:rsidR="00437421" w:rsidRPr="00437421">
        <w:rPr>
          <w:lang w:val="es-419"/>
        </w:rPr>
        <w:t>.</w:t>
      </w:r>
    </w:p>
    <w:p w14:paraId="5278B924" w14:textId="06B56CB2" w:rsidR="00833485" w:rsidRPr="00437421" w:rsidRDefault="00833485" w:rsidP="00833485">
      <w:pPr>
        <w:pStyle w:val="ListParagraph"/>
        <w:numPr>
          <w:ilvl w:val="0"/>
          <w:numId w:val="3"/>
        </w:numPr>
        <w:rPr>
          <w:lang w:val="es-419"/>
        </w:rPr>
      </w:pPr>
      <w:r w:rsidRPr="00437421">
        <w:rPr>
          <w:lang w:val="es-419"/>
        </w:rPr>
        <w:t>Activi</w:t>
      </w:r>
      <w:r w:rsidR="00437421" w:rsidRPr="00437421">
        <w:rPr>
          <w:lang w:val="es-419"/>
        </w:rPr>
        <w:t>dad</w:t>
      </w:r>
      <w:r w:rsidRPr="00437421">
        <w:rPr>
          <w:lang w:val="es-419"/>
        </w:rPr>
        <w:t xml:space="preserve">: </w:t>
      </w:r>
      <w:r w:rsidR="007E5CB7" w:rsidRPr="00437421">
        <w:rPr>
          <w:lang w:val="es-419"/>
        </w:rPr>
        <w:t>“</w:t>
      </w:r>
      <w:r w:rsidR="005E2E7B" w:rsidRPr="005E2E7B">
        <w:rPr>
          <w:lang w:val="es-419"/>
        </w:rPr>
        <w:t xml:space="preserve">Arte de </w:t>
      </w:r>
      <w:r w:rsidR="005E2E7B">
        <w:rPr>
          <w:lang w:val="es-419"/>
        </w:rPr>
        <w:t>g</w:t>
      </w:r>
      <w:r w:rsidR="005E2E7B" w:rsidRPr="005E2E7B">
        <w:rPr>
          <w:lang w:val="es-419"/>
        </w:rPr>
        <w:t xml:space="preserve">otas de </w:t>
      </w:r>
      <w:r w:rsidR="005E2E7B">
        <w:rPr>
          <w:lang w:val="es-419"/>
        </w:rPr>
        <w:t>a</w:t>
      </w:r>
      <w:r w:rsidR="005E2E7B" w:rsidRPr="005E2E7B">
        <w:rPr>
          <w:lang w:val="es-419"/>
        </w:rPr>
        <w:t>guas</w:t>
      </w:r>
      <w:r w:rsidR="005E2E7B" w:rsidRPr="005E2E7B">
        <w:rPr>
          <w:lang w:val="es-419"/>
        </w:rPr>
        <w:t xml:space="preserve"> </w:t>
      </w:r>
      <w:r w:rsidRPr="00437421">
        <w:rPr>
          <w:lang w:val="es-419"/>
        </w:rPr>
        <w:t xml:space="preserve">- </w:t>
      </w:r>
      <w:r w:rsidR="005E2E7B" w:rsidRPr="005E2E7B">
        <w:rPr>
          <w:lang w:val="es-419"/>
        </w:rPr>
        <w:t>Los niños pueden aprender sobre la tensión superficial creando una imagen usando gotas de agua coloreada. Liberarán suavemente gotas de color sobre papel encerado para crear una forma o imagen, luego colocarán una hoja de papel de construcción directamente encima. Espere unos 20 segundos para permitir que el papel absorba los colores y vea qué sucede cuando el agua golpea el papel de construcción. Esta es una manera divertida de hacer arte y ciencia al mismo tiempo</w:t>
      </w:r>
      <w:r w:rsidR="00437421">
        <w:rPr>
          <w:lang w:val="es-419"/>
        </w:rPr>
        <w:t>”</w:t>
      </w:r>
      <w:r w:rsidR="00437421" w:rsidRPr="00437421">
        <w:rPr>
          <w:lang w:val="es-419"/>
        </w:rPr>
        <w:t>.</w:t>
      </w:r>
    </w:p>
    <w:p w14:paraId="4906E427" w14:textId="6E11432D" w:rsidR="00833485" w:rsidRPr="00437421" w:rsidRDefault="00833485" w:rsidP="00833485">
      <w:pPr>
        <w:pStyle w:val="ListParagraph"/>
        <w:numPr>
          <w:ilvl w:val="0"/>
          <w:numId w:val="3"/>
        </w:numPr>
        <w:rPr>
          <w:lang w:val="es-419"/>
        </w:rPr>
      </w:pPr>
      <w:r w:rsidRPr="00437421">
        <w:rPr>
          <w:lang w:val="es-419"/>
        </w:rPr>
        <w:t>Activi</w:t>
      </w:r>
      <w:r w:rsidR="00437421">
        <w:rPr>
          <w:lang w:val="es-419"/>
        </w:rPr>
        <w:t>dad</w:t>
      </w:r>
      <w:r w:rsidRPr="00437421">
        <w:rPr>
          <w:lang w:val="es-419"/>
        </w:rPr>
        <w:t xml:space="preserve">: </w:t>
      </w:r>
      <w:r w:rsidR="007E5CB7" w:rsidRPr="00437421">
        <w:rPr>
          <w:lang w:val="es-419"/>
        </w:rPr>
        <w:t>“</w:t>
      </w:r>
      <w:r w:rsidR="005E2E7B" w:rsidRPr="005E2E7B">
        <w:rPr>
          <w:lang w:val="es-419"/>
        </w:rPr>
        <w:t>¿Sabe tu nariz?</w:t>
      </w:r>
      <w:r w:rsidR="005E2E7B" w:rsidRPr="005E2E7B">
        <w:rPr>
          <w:lang w:val="es-419"/>
        </w:rPr>
        <w:t xml:space="preserve"> </w:t>
      </w:r>
      <w:r w:rsidRPr="00437421">
        <w:rPr>
          <w:lang w:val="es-419"/>
        </w:rPr>
        <w:t xml:space="preserve">- </w:t>
      </w:r>
      <w:r w:rsidR="005E2E7B" w:rsidRPr="005E2E7B">
        <w:rPr>
          <w:lang w:val="es-419"/>
        </w:rPr>
        <w:t>Los niños tienen que resolver el misterio dentro de los agitadores usando su sentido del olfato. Explorar los sentidos de una manera científica ayuda a los niños a desarrollar habilidades para hacer observaciones y sacar conclusiones. La idea principal es animar a su hijo a descubrir lo que hay dentro de Agitadores Misteriosos respondiendo a las preguntas del juego y estimulando su curiosidad natural</w:t>
      </w:r>
      <w:r w:rsidR="00437421">
        <w:rPr>
          <w:lang w:val="es-419"/>
        </w:rPr>
        <w:t>”</w:t>
      </w:r>
      <w:r w:rsidR="00437421" w:rsidRPr="00437421">
        <w:rPr>
          <w:lang w:val="es-419"/>
        </w:rPr>
        <w:t>.</w:t>
      </w:r>
    </w:p>
    <w:p w14:paraId="29FE2F51" w14:textId="72203EE9" w:rsidR="00833485" w:rsidRPr="005E2E7B" w:rsidRDefault="00833485" w:rsidP="005E2E7B">
      <w:pPr>
        <w:pStyle w:val="ListParagraph"/>
        <w:numPr>
          <w:ilvl w:val="0"/>
          <w:numId w:val="3"/>
        </w:numPr>
        <w:rPr>
          <w:lang w:val="es-419"/>
        </w:rPr>
      </w:pPr>
      <w:r w:rsidRPr="00437421">
        <w:rPr>
          <w:lang w:val="es-419"/>
        </w:rPr>
        <w:t>Activi</w:t>
      </w:r>
      <w:r w:rsidR="00437421" w:rsidRPr="00437421">
        <w:rPr>
          <w:lang w:val="es-419"/>
        </w:rPr>
        <w:t>dad</w:t>
      </w:r>
      <w:r w:rsidRPr="00437421">
        <w:rPr>
          <w:lang w:val="es-419"/>
        </w:rPr>
        <w:t xml:space="preserve">: </w:t>
      </w:r>
      <w:r w:rsidR="007E5CB7" w:rsidRPr="00437421">
        <w:rPr>
          <w:lang w:val="es-419"/>
        </w:rPr>
        <w:t>“</w:t>
      </w:r>
      <w:r w:rsidR="005E2E7B" w:rsidRPr="005E2E7B">
        <w:rPr>
          <w:lang w:val="es-419"/>
        </w:rPr>
        <w:t xml:space="preserve">¿Qué es </w:t>
      </w:r>
      <w:r w:rsidR="005E2E7B">
        <w:rPr>
          <w:lang w:val="es-419"/>
        </w:rPr>
        <w:t>m</w:t>
      </w:r>
      <w:r w:rsidR="005E2E7B" w:rsidRPr="005E2E7B">
        <w:rPr>
          <w:lang w:val="es-419"/>
        </w:rPr>
        <w:t>agnético?</w:t>
      </w:r>
      <w:r w:rsidR="005E2E7B" w:rsidRPr="005E2E7B">
        <w:rPr>
          <w:lang w:val="es-419"/>
        </w:rPr>
        <w:t xml:space="preserve"> </w:t>
      </w:r>
      <w:r w:rsidRPr="005E2E7B">
        <w:rPr>
          <w:lang w:val="es-419"/>
        </w:rPr>
        <w:t xml:space="preserve">- </w:t>
      </w:r>
      <w:r w:rsidR="005E2E7B" w:rsidRPr="005E2E7B">
        <w:rPr>
          <w:lang w:val="es-419"/>
        </w:rPr>
        <w:t>Su hijo puede preguntarse qué objetos se pueden recoger con una varita magnética. Primero los niños necesitan clasificar los objetos en 3 categorías. Los objetos que cree que la varita magnética recogerá en una pila, los objetos que no está seguro de que pueda recoger la varita magnética en otra pila y los objetos que definitivamente no cree que pueda recoger la varita magnética en una tercera pila. Luego usará la varita magnética para probar qué objetos son magnéticos y cuáles no</w:t>
      </w:r>
      <w:r w:rsidR="00437421" w:rsidRPr="005E2E7B">
        <w:rPr>
          <w:lang w:val="es-419"/>
        </w:rPr>
        <w:t>”.</w:t>
      </w:r>
    </w:p>
    <w:p w14:paraId="3365AEF9" w14:textId="7FF1A06F" w:rsidR="00833485" w:rsidRPr="00437421" w:rsidRDefault="00833485" w:rsidP="00833485">
      <w:pPr>
        <w:pStyle w:val="ListParagraph"/>
        <w:numPr>
          <w:ilvl w:val="0"/>
          <w:numId w:val="3"/>
        </w:numPr>
        <w:rPr>
          <w:lang w:val="es-419"/>
        </w:rPr>
      </w:pPr>
      <w:r w:rsidRPr="00437421">
        <w:rPr>
          <w:lang w:val="es-419"/>
        </w:rPr>
        <w:t>Activi</w:t>
      </w:r>
      <w:r w:rsidR="00437421" w:rsidRPr="00437421">
        <w:rPr>
          <w:lang w:val="es-419"/>
        </w:rPr>
        <w:t>dad</w:t>
      </w:r>
      <w:r w:rsidRPr="00437421">
        <w:rPr>
          <w:lang w:val="es-419"/>
        </w:rPr>
        <w:t xml:space="preserve">: </w:t>
      </w:r>
      <w:r w:rsidR="007E5CB7" w:rsidRPr="00437421">
        <w:rPr>
          <w:lang w:val="es-419"/>
        </w:rPr>
        <w:t>“</w:t>
      </w:r>
      <w:r w:rsidR="005E2E7B" w:rsidRPr="005E2E7B">
        <w:rPr>
          <w:lang w:val="es-419"/>
        </w:rPr>
        <w:t xml:space="preserve">Detective de la </w:t>
      </w:r>
      <w:r w:rsidR="005E2E7B">
        <w:rPr>
          <w:lang w:val="es-419"/>
        </w:rPr>
        <w:t>n</w:t>
      </w:r>
      <w:r w:rsidR="005E2E7B" w:rsidRPr="005E2E7B">
        <w:rPr>
          <w:lang w:val="es-419"/>
        </w:rPr>
        <w:t>aturaleza</w:t>
      </w:r>
      <w:r w:rsidR="005E2E7B" w:rsidRPr="005E2E7B">
        <w:rPr>
          <w:lang w:val="es-419"/>
        </w:rPr>
        <w:t xml:space="preserve"> </w:t>
      </w:r>
      <w:r w:rsidRPr="00437421">
        <w:rPr>
          <w:lang w:val="es-419"/>
        </w:rPr>
        <w:t xml:space="preserve">- </w:t>
      </w:r>
      <w:r w:rsidR="005E2E7B" w:rsidRPr="005E2E7B">
        <w:rPr>
          <w:lang w:val="es-419"/>
        </w:rPr>
        <w:t>En esta actividad, los niños jugarán a que son detectives de la naturaleza. Primero, deben hacer una lupa para explorar el mundo natural que los rodea y luego pueden usar la tabla de bichos para registrar cuántos insectos encuentran. Los niños disfrutan estar al aire libre y aprenden explorando y observando la naturaleza</w:t>
      </w:r>
      <w:r w:rsidR="00437421">
        <w:rPr>
          <w:lang w:val="es-419"/>
        </w:rPr>
        <w:t>”</w:t>
      </w:r>
      <w:r w:rsidR="00437421" w:rsidRPr="00437421">
        <w:rPr>
          <w:lang w:val="es-419"/>
        </w:rPr>
        <w:t>.</w:t>
      </w:r>
    </w:p>
    <w:p w14:paraId="7344F792" w14:textId="577A12AC" w:rsidR="00833485" w:rsidRPr="00437421" w:rsidRDefault="00437421" w:rsidP="00833485">
      <w:pPr>
        <w:pStyle w:val="Heading1"/>
        <w:rPr>
          <w:lang w:val="es-419"/>
        </w:rPr>
      </w:pPr>
      <w:r w:rsidRPr="00437421">
        <w:rPr>
          <w:lang w:val="es-419"/>
        </w:rPr>
        <w:t>Estaciones</w:t>
      </w:r>
      <w:r w:rsidR="00833485" w:rsidRPr="00437421">
        <w:rPr>
          <w:lang w:val="es-419"/>
        </w:rPr>
        <w:t xml:space="preserve"> – 30 </w:t>
      </w:r>
      <w:r w:rsidRPr="00437421">
        <w:rPr>
          <w:lang w:val="es-419"/>
        </w:rPr>
        <w:t>minutos</w:t>
      </w:r>
    </w:p>
    <w:p w14:paraId="27147A57" w14:textId="79B8ED25" w:rsidR="00437421" w:rsidRDefault="00437421" w:rsidP="00437421">
      <w:pPr>
        <w:rPr>
          <w:b/>
          <w:lang w:val="es-419"/>
        </w:rPr>
      </w:pPr>
      <w:r w:rsidRPr="00437421">
        <w:rPr>
          <w:lang w:val="es-419"/>
        </w:rPr>
        <w:t xml:space="preserve">Invite a los padres a rotar a las estaciones: </w:t>
      </w:r>
      <w:r w:rsidRPr="005E2E7B">
        <w:rPr>
          <w:bCs/>
          <w:lang w:val="es-419"/>
        </w:rPr>
        <w:t>“Recuerde que pueden llevar las manualidades que hagan, pero por favor dejen los suministros en la mesa. Estaré cerca para guiarles si tienen alguna pregunta”.</w:t>
      </w:r>
      <w:r w:rsidRPr="00437421">
        <w:rPr>
          <w:lang w:val="es-419"/>
        </w:rPr>
        <w:t xml:space="preserve"> </w:t>
      </w:r>
    </w:p>
    <w:p w14:paraId="48E7DC04" w14:textId="4953C4B3" w:rsidR="00833485" w:rsidRPr="00437421" w:rsidRDefault="00437421" w:rsidP="00833485">
      <w:pPr>
        <w:pStyle w:val="Heading1"/>
        <w:rPr>
          <w:lang w:val="es-419"/>
        </w:rPr>
      </w:pPr>
      <w:r w:rsidRPr="00437421">
        <w:rPr>
          <w:lang w:val="es-419"/>
        </w:rPr>
        <w:t xml:space="preserve">Cierre &amp; Encuestas </w:t>
      </w:r>
      <w:r w:rsidR="00833485" w:rsidRPr="00437421">
        <w:rPr>
          <w:lang w:val="es-419"/>
        </w:rPr>
        <w:t>– 5 minut</w:t>
      </w:r>
      <w:r>
        <w:rPr>
          <w:lang w:val="es-419"/>
        </w:rPr>
        <w:t>o</w:t>
      </w:r>
      <w:r w:rsidR="00833485" w:rsidRPr="00437421">
        <w:rPr>
          <w:lang w:val="es-419"/>
        </w:rPr>
        <w:t>s</w:t>
      </w:r>
    </w:p>
    <w:p w14:paraId="0782DD9A" w14:textId="57703799" w:rsidR="00833485" w:rsidRPr="00437421" w:rsidRDefault="001A5A43" w:rsidP="00833485">
      <w:pPr>
        <w:rPr>
          <w:lang w:val="es-419"/>
        </w:rPr>
      </w:pPr>
      <w:r w:rsidRPr="00437421">
        <w:rPr>
          <w:lang w:val="es-419"/>
        </w:rPr>
        <w:t>“</w:t>
      </w:r>
      <w:r w:rsidR="00437421" w:rsidRPr="00437421">
        <w:rPr>
          <w:lang w:val="es-419"/>
        </w:rPr>
        <w:t>¡Gracias por estar con nosotros! Esperamos que hayan aprendido estrategias útiles que fomenten más STEM en sus actividades cotidianas. ¡Sus comentarios son importantes! Ayúdenos completando una encuesta, nos encantaría recibir su opinión sobre el taller de hoy</w:t>
      </w:r>
      <w:r w:rsidR="00437421">
        <w:rPr>
          <w:lang w:val="es-419"/>
        </w:rPr>
        <w:t>”</w:t>
      </w:r>
      <w:r w:rsidR="00437421" w:rsidRPr="00437421">
        <w:rPr>
          <w:lang w:val="es-419"/>
        </w:rPr>
        <w:t>.</w:t>
      </w:r>
    </w:p>
    <w:sectPr w:rsidR="00833485" w:rsidRPr="00437421" w:rsidSect="00033E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Proxima Nova Th">
    <w:panose1 w:val="02000506030000020004"/>
    <w:charset w:val="00"/>
    <w:family w:val="modern"/>
    <w:notTrueType/>
    <w:pitch w:val="variable"/>
    <w:sig w:usb0="A00000AF" w:usb1="5000E0FB" w:usb2="00000000" w:usb3="00000000" w:csb0="0000019B" w:csb1="00000000"/>
  </w:font>
  <w:font w:name="Proxima Nova Rg">
    <w:panose1 w:val="02000506030000020004"/>
    <w:charset w:val="00"/>
    <w:family w:val="modern"/>
    <w:notTrueType/>
    <w:pitch w:val="variable"/>
    <w:sig w:usb0="A00000AF" w:usb1="5000E0FB" w:usb2="00000000" w:usb3="00000000" w:csb0="000001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71458"/>
    <w:multiLevelType w:val="hybridMultilevel"/>
    <w:tmpl w:val="DD966F8A"/>
    <w:lvl w:ilvl="0" w:tplc="98BE1C56">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41ACC"/>
    <w:multiLevelType w:val="hybridMultilevel"/>
    <w:tmpl w:val="6EEC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20F42"/>
    <w:multiLevelType w:val="hybridMultilevel"/>
    <w:tmpl w:val="3290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ytLQ0NLC0NLE0NzRX0lEKTi0uzszPAykwrgUAWetd4ywAAAA="/>
  </w:docVars>
  <w:rsids>
    <w:rsidRoot w:val="00033EEF"/>
    <w:rsid w:val="0001129D"/>
    <w:rsid w:val="00033EEF"/>
    <w:rsid w:val="000D4530"/>
    <w:rsid w:val="001A5A43"/>
    <w:rsid w:val="002D22D9"/>
    <w:rsid w:val="00437421"/>
    <w:rsid w:val="005C0F25"/>
    <w:rsid w:val="005E2E7B"/>
    <w:rsid w:val="0061453D"/>
    <w:rsid w:val="006D29B3"/>
    <w:rsid w:val="007E5CB7"/>
    <w:rsid w:val="00833485"/>
    <w:rsid w:val="00997CB4"/>
    <w:rsid w:val="00A42DEE"/>
    <w:rsid w:val="00AF0632"/>
    <w:rsid w:val="00B72BAA"/>
    <w:rsid w:val="00C42B64"/>
    <w:rsid w:val="00D21BF9"/>
    <w:rsid w:val="00E07581"/>
    <w:rsid w:val="00E9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EEB9"/>
  <w15:chartTrackingRefBased/>
  <w15:docId w15:val="{4B483A29-CFFD-4527-BB62-607EEFD8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E7B"/>
    <w:pPr>
      <w:spacing w:after="80"/>
    </w:pPr>
    <w:rPr>
      <w:spacing w:val="-4"/>
    </w:rPr>
  </w:style>
  <w:style w:type="paragraph" w:styleId="Heading1">
    <w:name w:val="heading 1"/>
    <w:basedOn w:val="Normal"/>
    <w:next w:val="Normal"/>
    <w:link w:val="Heading1Char"/>
    <w:uiPriority w:val="9"/>
    <w:qFormat/>
    <w:rsid w:val="0061453D"/>
    <w:pPr>
      <w:keepNext/>
      <w:keepLines/>
      <w:spacing w:after="0"/>
      <w:outlineLvl w:val="0"/>
    </w:pPr>
    <w:rPr>
      <w:rFonts w:ascii="Century Gothic" w:eastAsiaTheme="majorEastAsia" w:hAnsi="Century Gothic" w:cstheme="majorBidi"/>
      <w:b/>
      <w:color w:val="0070C0"/>
      <w:sz w:val="28"/>
      <w:szCs w:val="32"/>
    </w:rPr>
  </w:style>
  <w:style w:type="paragraph" w:styleId="Heading2">
    <w:name w:val="heading 2"/>
    <w:basedOn w:val="Normal"/>
    <w:next w:val="Normal"/>
    <w:link w:val="Heading2Char"/>
    <w:uiPriority w:val="9"/>
    <w:unhideWhenUsed/>
    <w:qFormat/>
    <w:rsid w:val="00033E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C">
    <w:name w:val="HeaderABC"/>
    <w:basedOn w:val="Normal"/>
    <w:link w:val="HeaderABCChar"/>
    <w:autoRedefine/>
    <w:qFormat/>
    <w:rsid w:val="000D4530"/>
    <w:pPr>
      <w:spacing w:after="0" w:line="240" w:lineRule="auto"/>
    </w:pPr>
    <w:rPr>
      <w:rFonts w:ascii="Proxima Nova Th" w:hAnsi="Proxima Nova Th" w:cs="Times New Roman"/>
      <w:sz w:val="48"/>
    </w:rPr>
  </w:style>
  <w:style w:type="character" w:customStyle="1" w:styleId="HeaderABCChar">
    <w:name w:val="HeaderABC Char"/>
    <w:basedOn w:val="DefaultParagraphFont"/>
    <w:link w:val="HeaderABC"/>
    <w:rsid w:val="000D4530"/>
    <w:rPr>
      <w:rFonts w:ascii="Proxima Nova Th" w:hAnsi="Proxima Nova Th" w:cs="Times New Roman"/>
      <w:sz w:val="48"/>
    </w:rPr>
  </w:style>
  <w:style w:type="paragraph" w:styleId="NoSpacing">
    <w:name w:val="No Spacing"/>
    <w:basedOn w:val="Normal"/>
    <w:next w:val="Normal"/>
    <w:autoRedefine/>
    <w:uiPriority w:val="1"/>
    <w:qFormat/>
    <w:rsid w:val="000D4530"/>
    <w:pPr>
      <w:numPr>
        <w:numId w:val="1"/>
      </w:numPr>
      <w:spacing w:before="120" w:after="120"/>
      <w:contextualSpacing/>
    </w:pPr>
    <w:rPr>
      <w:rFonts w:ascii="Proxima Nova Rg" w:eastAsia="Calibri" w:hAnsi="Proxima Nova Rg" w:cs="Calibri"/>
      <w:sz w:val="24"/>
    </w:rPr>
  </w:style>
  <w:style w:type="character" w:styleId="Strong">
    <w:name w:val="Strong"/>
    <w:basedOn w:val="DefaultParagraphFont"/>
    <w:uiPriority w:val="22"/>
    <w:qFormat/>
    <w:rsid w:val="000D4530"/>
    <w:rPr>
      <w:rFonts w:ascii="Proxima Nova Th" w:hAnsi="Proxima Nova Th"/>
      <w:b/>
      <w:bCs/>
      <w:sz w:val="28"/>
    </w:rPr>
  </w:style>
  <w:style w:type="paragraph" w:styleId="Subtitle">
    <w:name w:val="Subtitle"/>
    <w:basedOn w:val="Normal"/>
    <w:next w:val="Normal"/>
    <w:link w:val="SubtitleChar"/>
    <w:uiPriority w:val="11"/>
    <w:qFormat/>
    <w:rsid w:val="00033E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3EEF"/>
    <w:rPr>
      <w:rFonts w:eastAsiaTheme="minorEastAsia"/>
      <w:color w:val="5A5A5A" w:themeColor="text1" w:themeTint="A5"/>
      <w:spacing w:val="15"/>
    </w:rPr>
  </w:style>
  <w:style w:type="paragraph" w:styleId="Title">
    <w:name w:val="Title"/>
    <w:basedOn w:val="Normal"/>
    <w:next w:val="Normal"/>
    <w:link w:val="TitleChar"/>
    <w:uiPriority w:val="10"/>
    <w:qFormat/>
    <w:rsid w:val="00033E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EE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33EE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1453D"/>
    <w:rPr>
      <w:rFonts w:ascii="Century Gothic" w:eastAsiaTheme="majorEastAsia" w:hAnsi="Century Gothic" w:cstheme="majorBidi"/>
      <w:b/>
      <w:color w:val="0070C0"/>
      <w:sz w:val="28"/>
      <w:szCs w:val="32"/>
    </w:rPr>
  </w:style>
  <w:style w:type="paragraph" w:styleId="ListParagraph">
    <w:name w:val="List Paragraph"/>
    <w:basedOn w:val="Normal"/>
    <w:uiPriority w:val="34"/>
    <w:qFormat/>
    <w:rsid w:val="00033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1410</Words>
  <Characters>6421</Characters>
  <Application>Microsoft Office Word</Application>
  <DocSecurity>0</DocSecurity>
  <Lines>3210</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It, Build It Workshop Script</dc:title>
  <dc:subject/>
  <dc:creator>Tricia.Zucker@uth.tmc.edu;Dana.M.DeMaster@uth.tmc.edu</dc:creator>
  <cp:keywords>STEM, script</cp:keywords>
  <dc:description/>
  <cp:lastModifiedBy>Kallin, Hilary B</cp:lastModifiedBy>
  <cp:revision>2</cp:revision>
  <dcterms:created xsi:type="dcterms:W3CDTF">2022-08-19T16:58:00Z</dcterms:created>
  <dcterms:modified xsi:type="dcterms:W3CDTF">2022-08-19T16:58:00Z</dcterms:modified>
</cp:coreProperties>
</file>